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118E" w:rsidRPr="00052BF5" w:rsidRDefault="00A6118E" w:rsidP="00A6118E">
      <w:pPr>
        <w:pStyle w:val="NoSpacing"/>
        <w:rPr>
          <w:rFonts w:ascii="Times New Roman" w:hAnsi="Times New Roman" w:cs="Times New Roman"/>
          <w:lang w:val="sr-Latn-RS"/>
        </w:rPr>
      </w:pPr>
    </w:p>
    <w:p w:rsidR="005503E6" w:rsidRDefault="005503E6" w:rsidP="00A6118E">
      <w:pPr>
        <w:pStyle w:val="NoSpacing"/>
        <w:rPr>
          <w:rFonts w:ascii="Times New Roman" w:hAnsi="Times New Roman" w:cs="Times New Roman"/>
          <w:lang w:val="ru-RU"/>
        </w:rPr>
      </w:pPr>
    </w:p>
    <w:p w:rsidR="005503E6" w:rsidRDefault="005503E6" w:rsidP="005503E6">
      <w:pPr>
        <w:ind w:left="7200"/>
        <w:rPr>
          <w:rFonts w:eastAsiaTheme="minorHAnsi"/>
          <w:sz w:val="22"/>
          <w:szCs w:val="22"/>
          <w:lang w:val="sr-Cyrl-RS"/>
        </w:rPr>
      </w:pPr>
      <w:r>
        <w:rPr>
          <w:rFonts w:eastAsiaTheme="minorHAnsi"/>
          <w:sz w:val="22"/>
          <w:szCs w:val="22"/>
          <w:lang w:val="sr-Cyrl-RS"/>
        </w:rPr>
        <w:t xml:space="preserve">                    </w:t>
      </w:r>
    </w:p>
    <w:p w:rsidR="005503E6" w:rsidRDefault="005503E6" w:rsidP="005503E6">
      <w:pPr>
        <w:ind w:left="7200"/>
        <w:rPr>
          <w:rFonts w:eastAsiaTheme="minorHAnsi"/>
          <w:sz w:val="22"/>
          <w:szCs w:val="22"/>
          <w:lang w:val="sr-Cyrl-RS"/>
        </w:rPr>
      </w:pPr>
    </w:p>
    <w:p w:rsidR="005503E6" w:rsidRPr="005503E6" w:rsidRDefault="005503E6" w:rsidP="005503E6">
      <w:pPr>
        <w:ind w:left="7200"/>
        <w:rPr>
          <w:rFonts w:eastAsiaTheme="minorHAnsi"/>
          <w:lang w:val="sr-Cyrl-RS"/>
        </w:rPr>
      </w:pPr>
      <w:r>
        <w:rPr>
          <w:rFonts w:eastAsiaTheme="minorHAnsi"/>
          <w:lang w:val="sr-Cyrl-RS"/>
        </w:rPr>
        <w:t xml:space="preserve">               </w:t>
      </w:r>
      <w:r w:rsidRPr="005503E6">
        <w:rPr>
          <w:rFonts w:eastAsiaTheme="minorHAnsi"/>
          <w:lang w:val="sr-Cyrl-RS"/>
        </w:rPr>
        <w:t>ПРЕДЛОГ</w:t>
      </w:r>
    </w:p>
    <w:p w:rsidR="005503E6" w:rsidRPr="005503E6" w:rsidRDefault="005503E6" w:rsidP="005503E6">
      <w:pPr>
        <w:rPr>
          <w:rFonts w:eastAsiaTheme="minorHAnsi"/>
          <w:lang w:val="sr-Cyrl-RS"/>
        </w:rPr>
      </w:pPr>
    </w:p>
    <w:p w:rsidR="005503E6" w:rsidRPr="005503E6" w:rsidRDefault="005503E6" w:rsidP="005503E6">
      <w:pPr>
        <w:pStyle w:val="Default"/>
        <w:ind w:firstLine="720"/>
        <w:jc w:val="both"/>
        <w:rPr>
          <w:lang w:val="sr-Cyrl-RS"/>
        </w:rPr>
      </w:pPr>
      <w:r w:rsidRPr="005503E6">
        <w:rPr>
          <w:lang w:val="ru-RU"/>
        </w:rPr>
        <w:t>На основу члана 12. Уредбе о условима, начину и поступку под којима се грађевинско земљиште у јавној својини може отуђити или дати у закуп по цени мањој од тржишне цене, односно закупнине или без накнаде, као и условима, начин и поступак размене непокретности (“Сл. гласник РС”, бр. 61/2015, 88/2015, 46/2017</w:t>
      </w:r>
      <w:r w:rsidRPr="005503E6">
        <w:rPr>
          <w:lang w:val="sr-Cyrl-RS"/>
        </w:rPr>
        <w:t>,</w:t>
      </w:r>
      <w:r w:rsidRPr="005503E6">
        <w:rPr>
          <w:lang w:val="ru-RU"/>
        </w:rPr>
        <w:t xml:space="preserve"> 30/2018</w:t>
      </w:r>
      <w:r w:rsidRPr="005503E6">
        <w:rPr>
          <w:lang w:val="sr-Cyrl-RS"/>
        </w:rPr>
        <w:t xml:space="preserve"> и 53/2021</w:t>
      </w:r>
      <w:r w:rsidRPr="005503E6">
        <w:rPr>
          <w:lang w:val="ru-RU"/>
        </w:rPr>
        <w:t>), и члана 44. став 1. тачка 21. Статута општине Сремски Карловци („Сл. лист општине Сремски Карловци“, бр. 7/2019), а након спроведеног јавног увида, Скупш</w:t>
      </w:r>
      <w:r w:rsidR="004507AE">
        <w:rPr>
          <w:lang w:val="ru-RU"/>
        </w:rPr>
        <w:t>тина општине Сремски Карловци</w:t>
      </w:r>
      <w:r w:rsidRPr="005503E6">
        <w:rPr>
          <w:lang w:val="ru-RU"/>
        </w:rPr>
        <w:t xml:space="preserve"> на </w:t>
      </w:r>
      <w:r>
        <w:rPr>
          <w:lang w:val="ru-RU"/>
        </w:rPr>
        <w:t>___.</w:t>
      </w:r>
      <w:r w:rsidRPr="005503E6">
        <w:rPr>
          <w:lang w:val="ru-RU"/>
        </w:rPr>
        <w:t xml:space="preserve"> седници </w:t>
      </w:r>
      <w:r>
        <w:rPr>
          <w:lang w:val="ru-RU"/>
        </w:rPr>
        <w:t xml:space="preserve">одржаној __. децембра 2023. одине, </w:t>
      </w:r>
      <w:r w:rsidRPr="005503E6">
        <w:rPr>
          <w:lang w:val="ru-RU"/>
        </w:rPr>
        <w:t>дон</w:t>
      </w:r>
      <w:r>
        <w:rPr>
          <w:lang w:val="ru-RU"/>
        </w:rPr>
        <w:t>оси</w:t>
      </w:r>
      <w:r w:rsidRPr="005503E6">
        <w:rPr>
          <w:lang w:val="ru-RU"/>
        </w:rPr>
        <w:t xml:space="preserve"> </w:t>
      </w:r>
    </w:p>
    <w:p w:rsidR="005503E6" w:rsidRPr="005503E6" w:rsidRDefault="005503E6" w:rsidP="005503E6">
      <w:pPr>
        <w:pStyle w:val="Default"/>
        <w:jc w:val="both"/>
        <w:rPr>
          <w:lang w:val="sr-Cyrl-RS"/>
        </w:rPr>
      </w:pPr>
    </w:p>
    <w:p w:rsidR="005503E6" w:rsidRPr="005503E6" w:rsidRDefault="005503E6" w:rsidP="005503E6">
      <w:pPr>
        <w:pStyle w:val="Default"/>
        <w:jc w:val="both"/>
        <w:rPr>
          <w:lang w:val="sr-Cyrl-RS"/>
        </w:rPr>
      </w:pPr>
    </w:p>
    <w:p w:rsidR="005503E6" w:rsidRDefault="005503E6" w:rsidP="005503E6">
      <w:pPr>
        <w:pStyle w:val="Default"/>
        <w:jc w:val="center"/>
        <w:rPr>
          <w:b/>
          <w:bCs/>
          <w:lang w:val="sr-Cyrl-RS"/>
        </w:rPr>
      </w:pPr>
      <w:r w:rsidRPr="005503E6">
        <w:rPr>
          <w:b/>
          <w:bCs/>
          <w:lang w:val="sr-Cyrl-RS"/>
        </w:rPr>
        <w:t>З А К Љ У Ч А К</w:t>
      </w:r>
    </w:p>
    <w:p w:rsidR="00C62377" w:rsidRPr="005503E6" w:rsidRDefault="00C62377" w:rsidP="005503E6">
      <w:pPr>
        <w:pStyle w:val="Default"/>
        <w:jc w:val="center"/>
        <w:rPr>
          <w:lang w:val="sr-Cyrl-RS"/>
        </w:rPr>
      </w:pPr>
    </w:p>
    <w:p w:rsidR="005503E6" w:rsidRPr="005503E6" w:rsidRDefault="005503E6" w:rsidP="005503E6">
      <w:pPr>
        <w:pStyle w:val="Default"/>
        <w:jc w:val="both"/>
        <w:rPr>
          <w:b/>
          <w:bCs/>
          <w:lang w:val="sr-Cyrl-RS"/>
        </w:rPr>
      </w:pPr>
    </w:p>
    <w:p w:rsidR="005503E6" w:rsidRDefault="005503E6" w:rsidP="0031657C">
      <w:pPr>
        <w:pStyle w:val="Default"/>
        <w:ind w:firstLine="720"/>
        <w:jc w:val="both"/>
        <w:rPr>
          <w:lang w:val="sr-Cyrl-RS"/>
        </w:rPr>
      </w:pPr>
      <w:r w:rsidRPr="006C4721">
        <w:rPr>
          <w:bCs/>
        </w:rPr>
        <w:t>I</w:t>
      </w:r>
      <w:r w:rsidR="006C4721">
        <w:rPr>
          <w:lang w:val="sr-Cyrl-RS"/>
        </w:rPr>
        <w:tab/>
      </w:r>
      <w:r w:rsidRPr="006C4721">
        <w:rPr>
          <w:lang w:val="sr-Cyrl-RS"/>
        </w:rPr>
        <w:t xml:space="preserve">Усваја се Елаборат о оправданости отуђења </w:t>
      </w:r>
      <w:r w:rsidR="004507AE">
        <w:rPr>
          <w:lang w:val="sr-Cyrl-RS"/>
        </w:rPr>
        <w:t xml:space="preserve">неизрађеног </w:t>
      </w:r>
      <w:r w:rsidRPr="006C4721">
        <w:rPr>
          <w:lang w:val="sr-Cyrl-RS"/>
        </w:rPr>
        <w:t>грађевинског земљишта</w:t>
      </w:r>
      <w:r w:rsidR="004507AE">
        <w:rPr>
          <w:lang w:val="sr-Cyrl-RS"/>
        </w:rPr>
        <w:t xml:space="preserve"> у јавној својини путем </w:t>
      </w:r>
      <w:r w:rsidRPr="006C4721">
        <w:rPr>
          <w:lang w:val="sr-Cyrl-RS"/>
        </w:rPr>
        <w:t>непосред</w:t>
      </w:r>
      <w:r w:rsidR="004507AE">
        <w:rPr>
          <w:lang w:val="sr-Cyrl-RS"/>
        </w:rPr>
        <w:t>е</w:t>
      </w:r>
      <w:r w:rsidRPr="006C4721">
        <w:rPr>
          <w:lang w:val="sr-Cyrl-RS"/>
        </w:rPr>
        <w:t xml:space="preserve"> погодб</w:t>
      </w:r>
      <w:r w:rsidR="004507AE">
        <w:rPr>
          <w:lang w:val="sr-Cyrl-RS"/>
        </w:rPr>
        <w:t>е</w:t>
      </w:r>
      <w:r w:rsidRPr="006C4721">
        <w:rPr>
          <w:lang w:val="sr-Cyrl-RS"/>
        </w:rPr>
        <w:t xml:space="preserve"> по цени мањој од тржишне цене</w:t>
      </w:r>
      <w:r w:rsidR="004507AE">
        <w:rPr>
          <w:lang w:val="sr-Cyrl-RS"/>
        </w:rPr>
        <w:t xml:space="preserve"> у корист привредног друштва „</w:t>
      </w:r>
      <w:r w:rsidR="004507AE">
        <w:rPr>
          <w:lang w:val="sr-Latn-RS"/>
        </w:rPr>
        <w:t>REALNOVA</w:t>
      </w:r>
      <w:proofErr w:type="gramStart"/>
      <w:r w:rsidR="004507AE">
        <w:rPr>
          <w:lang w:val="sr-Latn-RS"/>
        </w:rPr>
        <w:t>“</w:t>
      </w:r>
      <w:r w:rsidRPr="006C4721">
        <w:rPr>
          <w:lang w:val="sr-Cyrl-RS"/>
        </w:rPr>
        <w:t xml:space="preserve"> </w:t>
      </w:r>
      <w:r w:rsidR="004507AE">
        <w:rPr>
          <w:lang w:val="sr-Cyrl-RS"/>
        </w:rPr>
        <w:t>доо</w:t>
      </w:r>
      <w:proofErr w:type="gramEnd"/>
      <w:r w:rsidR="004507AE">
        <w:rPr>
          <w:lang w:val="sr-Cyrl-RS"/>
        </w:rPr>
        <w:t xml:space="preserve"> Београд – Нови Београд</w:t>
      </w:r>
      <w:r w:rsidR="004D3D89">
        <w:rPr>
          <w:lang w:val="sr-Cyrl-RS"/>
        </w:rPr>
        <w:t xml:space="preserve"> (у даљем тексту: Елаборат)</w:t>
      </w:r>
      <w:r w:rsidR="004507AE">
        <w:rPr>
          <w:lang w:val="sr-Cyrl-RS"/>
        </w:rPr>
        <w:t xml:space="preserve">, </w:t>
      </w:r>
      <w:r w:rsidRPr="006C4721">
        <w:rPr>
          <w:lang w:val="sr-Cyrl-RS"/>
        </w:rPr>
        <w:t xml:space="preserve">ради реализације инвестиционог пројекта којим се унапређује локални економски развој </w:t>
      </w:r>
      <w:r w:rsidR="00C62377">
        <w:rPr>
          <w:lang w:val="sr-Cyrl-RS"/>
        </w:rPr>
        <w:t>о</w:t>
      </w:r>
      <w:r w:rsidR="0031657C">
        <w:rPr>
          <w:lang w:val="sr-Cyrl-RS"/>
        </w:rPr>
        <w:t xml:space="preserve">пштине Сремски Карловци. </w:t>
      </w:r>
    </w:p>
    <w:p w:rsidR="0031657C" w:rsidRPr="006C4721" w:rsidRDefault="0031657C" w:rsidP="0031657C">
      <w:pPr>
        <w:pStyle w:val="Default"/>
        <w:ind w:firstLine="720"/>
        <w:jc w:val="both"/>
        <w:rPr>
          <w:lang w:val="sr-Cyrl-RS"/>
        </w:rPr>
      </w:pPr>
    </w:p>
    <w:p w:rsidR="006C4721" w:rsidRDefault="005503E6" w:rsidP="006C4721">
      <w:pPr>
        <w:pStyle w:val="Default"/>
        <w:ind w:firstLine="720"/>
        <w:jc w:val="both"/>
        <w:rPr>
          <w:lang w:val="sr-Cyrl-RS"/>
        </w:rPr>
      </w:pPr>
      <w:proofErr w:type="gramStart"/>
      <w:r w:rsidRPr="006C4721">
        <w:rPr>
          <w:bCs/>
        </w:rPr>
        <w:t>II</w:t>
      </w:r>
      <w:r w:rsidR="006C4721">
        <w:rPr>
          <w:lang w:val="ru-RU"/>
        </w:rPr>
        <w:tab/>
        <w:t xml:space="preserve">Елаборат </w:t>
      </w:r>
      <w:r w:rsidR="006C4721">
        <w:rPr>
          <w:lang w:val="sr-Cyrl-RS"/>
        </w:rPr>
        <w:t>чини саставни део овог закључка.</w:t>
      </w:r>
      <w:proofErr w:type="gramEnd"/>
    </w:p>
    <w:p w:rsidR="006C4721" w:rsidRDefault="006C4721" w:rsidP="006C4721">
      <w:pPr>
        <w:pStyle w:val="Default"/>
        <w:ind w:firstLine="720"/>
        <w:jc w:val="both"/>
        <w:rPr>
          <w:lang w:val="sr-Cyrl-RS"/>
        </w:rPr>
      </w:pPr>
    </w:p>
    <w:p w:rsidR="005503E6" w:rsidRPr="006C4721" w:rsidRDefault="0031657C" w:rsidP="0031657C">
      <w:pPr>
        <w:pStyle w:val="Default"/>
        <w:ind w:firstLine="720"/>
        <w:jc w:val="both"/>
        <w:rPr>
          <w:lang w:val="ru-RU"/>
        </w:rPr>
      </w:pPr>
      <w:proofErr w:type="gramStart"/>
      <w:r w:rsidRPr="006C4721">
        <w:rPr>
          <w:bCs/>
        </w:rPr>
        <w:t>III</w:t>
      </w:r>
      <w:r>
        <w:rPr>
          <w:lang w:val="ru-RU"/>
        </w:rPr>
        <w:tab/>
        <w:t xml:space="preserve">Елаборат </w:t>
      </w:r>
      <w:r>
        <w:rPr>
          <w:lang w:val="sr-Cyrl-RS"/>
        </w:rPr>
        <w:t>и ов</w:t>
      </w:r>
      <w:r w:rsidR="005503E6" w:rsidRPr="006C4721">
        <w:rPr>
          <w:lang w:val="ru-RU"/>
        </w:rPr>
        <w:t xml:space="preserve">ај </w:t>
      </w:r>
      <w:r>
        <w:rPr>
          <w:lang w:val="ru-RU"/>
        </w:rPr>
        <w:t>з</w:t>
      </w:r>
      <w:r w:rsidR="005503E6" w:rsidRPr="006C4721">
        <w:rPr>
          <w:lang w:val="ru-RU"/>
        </w:rPr>
        <w:t xml:space="preserve">акључак доставити Влади Републике Србије ради добијања претходне сагласности за отуђење </w:t>
      </w:r>
      <w:r w:rsidR="00C62377">
        <w:rPr>
          <w:lang w:val="ru-RU"/>
        </w:rPr>
        <w:t xml:space="preserve">неизграђеног </w:t>
      </w:r>
      <w:r w:rsidR="005503E6" w:rsidRPr="006C4721">
        <w:rPr>
          <w:lang w:val="ru-RU"/>
        </w:rPr>
        <w:t>грађевинског земљишта.</w:t>
      </w:r>
      <w:proofErr w:type="gramEnd"/>
      <w:r w:rsidR="005503E6" w:rsidRPr="006C4721">
        <w:rPr>
          <w:lang w:val="ru-RU"/>
        </w:rPr>
        <w:t xml:space="preserve"> </w:t>
      </w:r>
    </w:p>
    <w:p w:rsidR="005503E6" w:rsidRPr="006C4721" w:rsidRDefault="005503E6" w:rsidP="005503E6">
      <w:pPr>
        <w:pStyle w:val="Default"/>
        <w:jc w:val="both"/>
        <w:rPr>
          <w:bCs/>
          <w:lang w:val="sr-Cyrl-RS"/>
        </w:rPr>
      </w:pPr>
    </w:p>
    <w:p w:rsidR="005503E6" w:rsidRPr="005503E6" w:rsidRDefault="0031657C" w:rsidP="0031657C">
      <w:pPr>
        <w:pStyle w:val="Default"/>
        <w:ind w:firstLine="720"/>
        <w:jc w:val="both"/>
        <w:rPr>
          <w:lang w:val="ru-RU"/>
        </w:rPr>
      </w:pPr>
      <w:r>
        <w:rPr>
          <w:lang w:val="sr-Latn-RS"/>
        </w:rPr>
        <w:t>IV</w:t>
      </w:r>
      <w:r>
        <w:rPr>
          <w:lang w:val="sr-Cyrl-RS"/>
        </w:rPr>
        <w:tab/>
      </w:r>
      <w:r w:rsidR="00BA6D81">
        <w:rPr>
          <w:lang w:val="sr-Cyrl-RS"/>
        </w:rPr>
        <w:t>З</w:t>
      </w:r>
      <w:r w:rsidR="005503E6" w:rsidRPr="005503E6">
        <w:rPr>
          <w:lang w:val="ru-RU"/>
        </w:rPr>
        <w:t xml:space="preserve">акључак </w:t>
      </w:r>
      <w:r w:rsidR="00BA6D81">
        <w:rPr>
          <w:lang w:val="ru-RU"/>
        </w:rPr>
        <w:t>о усвајању Елабората</w:t>
      </w:r>
      <w:r w:rsidR="004D3D89">
        <w:rPr>
          <w:lang w:val="ru-RU"/>
        </w:rPr>
        <w:t xml:space="preserve"> са текстом Елабората </w:t>
      </w:r>
      <w:r w:rsidR="005503E6" w:rsidRPr="005503E6">
        <w:rPr>
          <w:lang w:val="ru-RU"/>
        </w:rPr>
        <w:t xml:space="preserve">објавити у „Службеном листу општине Сремски Карловци“. </w:t>
      </w:r>
    </w:p>
    <w:p w:rsidR="005503E6" w:rsidRPr="005503E6" w:rsidRDefault="005503E6" w:rsidP="005503E6">
      <w:pPr>
        <w:pStyle w:val="Default"/>
        <w:jc w:val="both"/>
        <w:rPr>
          <w:lang w:val="sr-Cyrl-RS"/>
        </w:rPr>
      </w:pPr>
    </w:p>
    <w:p w:rsidR="005503E6" w:rsidRPr="005503E6" w:rsidRDefault="005503E6" w:rsidP="005503E6">
      <w:pPr>
        <w:pStyle w:val="Default"/>
        <w:jc w:val="both"/>
        <w:rPr>
          <w:lang w:val="sr-Cyrl-RS"/>
        </w:rPr>
      </w:pPr>
    </w:p>
    <w:p w:rsidR="005503E6" w:rsidRPr="005503E6" w:rsidRDefault="005503E6" w:rsidP="005503E6">
      <w:pPr>
        <w:pStyle w:val="Default"/>
        <w:jc w:val="both"/>
        <w:rPr>
          <w:lang w:val="sr-Cyrl-RS"/>
        </w:rPr>
      </w:pPr>
    </w:p>
    <w:p w:rsidR="005503E6" w:rsidRPr="005503E6" w:rsidRDefault="005503E6" w:rsidP="005503E6">
      <w:pPr>
        <w:pStyle w:val="Default"/>
        <w:jc w:val="both"/>
        <w:rPr>
          <w:lang w:val="ru-RU"/>
        </w:rPr>
      </w:pPr>
      <w:r w:rsidRPr="005503E6">
        <w:rPr>
          <w:lang w:val="ru-RU"/>
        </w:rPr>
        <w:t xml:space="preserve">Република Србија </w:t>
      </w:r>
    </w:p>
    <w:p w:rsidR="005503E6" w:rsidRPr="005503E6" w:rsidRDefault="005503E6" w:rsidP="005503E6">
      <w:pPr>
        <w:pStyle w:val="Default"/>
        <w:jc w:val="both"/>
        <w:rPr>
          <w:lang w:val="ru-RU"/>
        </w:rPr>
      </w:pPr>
      <w:r w:rsidRPr="005503E6">
        <w:rPr>
          <w:lang w:val="ru-RU"/>
        </w:rPr>
        <w:t xml:space="preserve">Аутономна </w:t>
      </w:r>
      <w:r w:rsidR="006C4721">
        <w:rPr>
          <w:lang w:val="ru-RU"/>
        </w:rPr>
        <w:t>п</w:t>
      </w:r>
      <w:r w:rsidRPr="005503E6">
        <w:rPr>
          <w:lang w:val="ru-RU"/>
        </w:rPr>
        <w:t xml:space="preserve">окрајина Војводина </w:t>
      </w:r>
    </w:p>
    <w:p w:rsidR="005503E6" w:rsidRPr="005503E6" w:rsidRDefault="005503E6" w:rsidP="005503E6">
      <w:pPr>
        <w:pStyle w:val="Default"/>
        <w:jc w:val="both"/>
        <w:rPr>
          <w:lang w:val="ru-RU"/>
        </w:rPr>
      </w:pPr>
      <w:r w:rsidRPr="005503E6">
        <w:rPr>
          <w:lang w:val="ru-RU"/>
        </w:rPr>
        <w:t xml:space="preserve">Општина Сремски Карловци </w:t>
      </w:r>
    </w:p>
    <w:p w:rsidR="005503E6" w:rsidRPr="005503E6" w:rsidRDefault="005503E6" w:rsidP="005503E6">
      <w:pPr>
        <w:pStyle w:val="Default"/>
        <w:jc w:val="both"/>
        <w:rPr>
          <w:lang w:val="ru-RU"/>
        </w:rPr>
      </w:pPr>
      <w:r w:rsidRPr="005503E6">
        <w:rPr>
          <w:b/>
          <w:bCs/>
          <w:lang w:val="ru-RU"/>
        </w:rPr>
        <w:t>СКУПШТИНА ОПШТИНЕ                                                                     ПРЕДСЕДНИК</w:t>
      </w:r>
    </w:p>
    <w:p w:rsidR="005503E6" w:rsidRPr="005503E6" w:rsidRDefault="005503E6" w:rsidP="005503E6">
      <w:pPr>
        <w:pStyle w:val="Default"/>
        <w:jc w:val="both"/>
        <w:rPr>
          <w:lang w:val="ru-RU"/>
        </w:rPr>
      </w:pPr>
      <w:r w:rsidRPr="005503E6">
        <w:rPr>
          <w:b/>
          <w:bCs/>
          <w:lang w:val="ru-RU"/>
        </w:rPr>
        <w:t xml:space="preserve">СРЕМСКИ КАРЛОВЦИ                                                                       </w:t>
      </w:r>
      <w:r w:rsidR="006C4721">
        <w:rPr>
          <w:b/>
          <w:bCs/>
          <w:lang w:val="ru-RU"/>
        </w:rPr>
        <w:t xml:space="preserve">  </w:t>
      </w:r>
      <w:r w:rsidRPr="005503E6">
        <w:rPr>
          <w:b/>
          <w:bCs/>
          <w:lang w:val="ru-RU"/>
        </w:rPr>
        <w:t xml:space="preserve"> Бобан Петковић</w:t>
      </w:r>
    </w:p>
    <w:p w:rsidR="005503E6" w:rsidRPr="005503E6" w:rsidRDefault="005503E6" w:rsidP="005503E6">
      <w:pPr>
        <w:pStyle w:val="Default"/>
        <w:jc w:val="both"/>
        <w:rPr>
          <w:lang w:val="ru-RU"/>
        </w:rPr>
      </w:pPr>
      <w:r w:rsidRPr="005503E6">
        <w:rPr>
          <w:lang w:val="ru-RU"/>
        </w:rPr>
        <w:t xml:space="preserve">Број: </w:t>
      </w:r>
    </w:p>
    <w:p w:rsidR="005503E6" w:rsidRPr="005503E6" w:rsidRDefault="006C4721" w:rsidP="005503E6">
      <w:pPr>
        <w:pStyle w:val="Default"/>
        <w:jc w:val="both"/>
        <w:rPr>
          <w:lang w:val="ru-RU"/>
        </w:rPr>
      </w:pPr>
      <w:r>
        <w:rPr>
          <w:lang w:val="ru-RU"/>
        </w:rPr>
        <w:t>Датум:</w:t>
      </w:r>
      <w:r w:rsidR="005503E6" w:rsidRPr="005503E6">
        <w:rPr>
          <w:lang w:val="ru-RU"/>
        </w:rPr>
        <w:t xml:space="preserve"> </w:t>
      </w:r>
      <w:r>
        <w:rPr>
          <w:lang w:val="sr-Cyrl-RS"/>
        </w:rPr>
        <w:t>____. децембар 2023</w:t>
      </w:r>
      <w:r w:rsidR="005503E6" w:rsidRPr="005503E6">
        <w:rPr>
          <w:lang w:val="ru-RU"/>
        </w:rPr>
        <w:t xml:space="preserve">. године </w:t>
      </w:r>
      <w:r>
        <w:rPr>
          <w:lang w:val="ru-RU"/>
        </w:rPr>
        <w:t xml:space="preserve">                                                       _________________</w:t>
      </w:r>
    </w:p>
    <w:p w:rsidR="005503E6" w:rsidRPr="005503E6" w:rsidRDefault="005503E6" w:rsidP="005503E6">
      <w:pPr>
        <w:pStyle w:val="Default"/>
        <w:jc w:val="both"/>
        <w:rPr>
          <w:lang w:val="ru-RU"/>
        </w:rPr>
      </w:pPr>
      <w:r w:rsidRPr="005503E6">
        <w:rPr>
          <w:lang w:val="ru-RU"/>
        </w:rPr>
        <w:t xml:space="preserve">Сремски Карловци </w:t>
      </w: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5503E6" w:rsidRDefault="005503E6"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r w:rsidRPr="00A6118E">
        <w:rPr>
          <w:rFonts w:ascii="Times New Roman" w:hAnsi="Times New Roman" w:cs="Times New Roman"/>
          <w:lang w:val="ru-RU"/>
        </w:rPr>
        <w:t xml:space="preserve">Република Србија </w:t>
      </w:r>
      <w:r w:rsidRPr="00A6118E">
        <w:rPr>
          <w:rFonts w:ascii="Times New Roman" w:hAnsi="Times New Roman" w:cs="Times New Roman"/>
          <w:lang w:val="ru-RU"/>
        </w:rPr>
        <w:tab/>
      </w:r>
      <w:r w:rsidRPr="00A6118E">
        <w:rPr>
          <w:rFonts w:ascii="Times New Roman" w:hAnsi="Times New Roman" w:cs="Times New Roman"/>
          <w:lang w:val="ru-RU"/>
        </w:rPr>
        <w:tab/>
      </w:r>
      <w:r w:rsidRPr="00A6118E">
        <w:rPr>
          <w:rFonts w:ascii="Times New Roman" w:hAnsi="Times New Roman" w:cs="Times New Roman"/>
          <w:lang w:val="ru-RU"/>
        </w:rPr>
        <w:tab/>
      </w:r>
      <w:r w:rsidRPr="00A6118E">
        <w:rPr>
          <w:rFonts w:ascii="Times New Roman" w:hAnsi="Times New Roman" w:cs="Times New Roman"/>
          <w:lang w:val="ru-RU"/>
        </w:rPr>
        <w:tab/>
      </w:r>
      <w:r w:rsidRPr="00A6118E">
        <w:rPr>
          <w:rFonts w:ascii="Times New Roman" w:hAnsi="Times New Roman" w:cs="Times New Roman"/>
          <w:lang w:val="ru-RU"/>
        </w:rPr>
        <w:tab/>
      </w:r>
      <w:r w:rsidRPr="00A6118E">
        <w:rPr>
          <w:rFonts w:ascii="Times New Roman" w:hAnsi="Times New Roman" w:cs="Times New Roman"/>
          <w:lang w:val="ru-RU"/>
        </w:rPr>
        <w:tab/>
      </w:r>
      <w:r w:rsidRPr="00A6118E">
        <w:rPr>
          <w:rFonts w:ascii="Times New Roman" w:hAnsi="Times New Roman" w:cs="Times New Roman"/>
          <w:lang w:val="ru-RU"/>
        </w:rPr>
        <w:tab/>
      </w:r>
      <w:r w:rsidRPr="00A6118E">
        <w:rPr>
          <w:rFonts w:ascii="Times New Roman" w:hAnsi="Times New Roman" w:cs="Times New Roman"/>
          <w:lang w:val="ru-RU"/>
        </w:rPr>
        <w:tab/>
      </w:r>
      <w:r w:rsidRPr="00A6118E">
        <w:rPr>
          <w:rFonts w:ascii="Times New Roman" w:hAnsi="Times New Roman" w:cs="Times New Roman"/>
          <w:b/>
          <w:bCs/>
          <w:lang w:val="ru-RU"/>
        </w:rPr>
        <w:t xml:space="preserve"> </w:t>
      </w:r>
    </w:p>
    <w:p w:rsidR="00A6118E" w:rsidRPr="00A6118E" w:rsidRDefault="005503E6" w:rsidP="00A6118E">
      <w:pPr>
        <w:pStyle w:val="NoSpacing"/>
        <w:rPr>
          <w:rFonts w:ascii="Times New Roman" w:hAnsi="Times New Roman" w:cs="Times New Roman"/>
          <w:lang w:val="ru-RU"/>
        </w:rPr>
      </w:pPr>
      <w:r>
        <w:rPr>
          <w:rFonts w:ascii="Times New Roman" w:hAnsi="Times New Roman" w:cs="Times New Roman"/>
          <w:lang w:val="ru-RU"/>
        </w:rPr>
        <w:t xml:space="preserve">Аутономна </w:t>
      </w:r>
      <w:r>
        <w:rPr>
          <w:rFonts w:ascii="Times New Roman" w:hAnsi="Times New Roman" w:cs="Times New Roman"/>
          <w:lang w:val="sr-Cyrl-RS"/>
        </w:rPr>
        <w:t>п</w:t>
      </w:r>
      <w:r w:rsidR="00A6118E" w:rsidRPr="00A6118E">
        <w:rPr>
          <w:rFonts w:ascii="Times New Roman" w:hAnsi="Times New Roman" w:cs="Times New Roman"/>
          <w:lang w:val="ru-RU"/>
        </w:rPr>
        <w:t xml:space="preserve">окрајина Војводина </w:t>
      </w:r>
      <w:r w:rsidR="00A6118E" w:rsidRPr="00A6118E">
        <w:rPr>
          <w:rFonts w:ascii="Times New Roman" w:hAnsi="Times New Roman" w:cs="Times New Roman"/>
          <w:lang w:val="ru-RU"/>
        </w:rPr>
        <w:tab/>
      </w:r>
      <w:r w:rsidR="00A6118E" w:rsidRPr="00A6118E">
        <w:rPr>
          <w:rFonts w:ascii="Times New Roman" w:hAnsi="Times New Roman" w:cs="Times New Roman"/>
          <w:lang w:val="ru-RU"/>
        </w:rPr>
        <w:tab/>
      </w:r>
      <w:r w:rsidR="00A6118E" w:rsidRPr="00A6118E">
        <w:rPr>
          <w:rFonts w:ascii="Times New Roman" w:hAnsi="Times New Roman" w:cs="Times New Roman"/>
          <w:lang w:val="ru-RU"/>
        </w:rPr>
        <w:tab/>
      </w:r>
      <w:r w:rsidR="00A6118E" w:rsidRPr="00A6118E">
        <w:rPr>
          <w:rFonts w:ascii="Times New Roman" w:hAnsi="Times New Roman" w:cs="Times New Roman"/>
          <w:lang w:val="ru-RU"/>
        </w:rPr>
        <w:tab/>
      </w:r>
      <w:r w:rsidR="00A6118E" w:rsidRPr="00A6118E">
        <w:rPr>
          <w:rFonts w:ascii="Times New Roman" w:hAnsi="Times New Roman" w:cs="Times New Roman"/>
          <w:lang w:val="ru-RU"/>
        </w:rPr>
        <w:tab/>
      </w:r>
      <w:r w:rsidR="00A6118E" w:rsidRPr="00A6118E">
        <w:rPr>
          <w:rFonts w:ascii="Times New Roman" w:hAnsi="Times New Roman" w:cs="Times New Roman"/>
          <w:lang w:val="ru-RU"/>
        </w:rPr>
        <w:tab/>
        <w:t xml:space="preserve">      </w:t>
      </w:r>
    </w:p>
    <w:p w:rsidR="00A6118E" w:rsidRPr="00A6118E" w:rsidRDefault="00A6118E" w:rsidP="00A6118E">
      <w:pPr>
        <w:pStyle w:val="NoSpacing"/>
        <w:rPr>
          <w:rFonts w:ascii="Times New Roman" w:hAnsi="Times New Roman" w:cs="Times New Roman"/>
          <w:lang w:val="ru-RU"/>
        </w:rPr>
      </w:pPr>
      <w:r w:rsidRPr="00A6118E">
        <w:rPr>
          <w:rFonts w:ascii="Times New Roman" w:hAnsi="Times New Roman" w:cs="Times New Roman"/>
          <w:lang w:val="ru-RU"/>
        </w:rPr>
        <w:t xml:space="preserve">Општина Сремски Карловци </w:t>
      </w:r>
    </w:p>
    <w:p w:rsidR="00A6118E" w:rsidRPr="00A6118E" w:rsidRDefault="00A6118E" w:rsidP="00A6118E">
      <w:pPr>
        <w:pStyle w:val="NoSpacing"/>
        <w:rPr>
          <w:rFonts w:ascii="Times New Roman" w:hAnsi="Times New Roman" w:cs="Times New Roman"/>
          <w:lang w:val="ru-RU"/>
        </w:rPr>
      </w:pPr>
      <w:r w:rsidRPr="00A6118E">
        <w:rPr>
          <w:rFonts w:ascii="Times New Roman" w:hAnsi="Times New Roman" w:cs="Times New Roman"/>
          <w:b/>
          <w:bCs/>
          <w:lang w:val="ru-RU"/>
        </w:rPr>
        <w:t xml:space="preserve">СКУПШТИНА ОПШТИНЕ </w:t>
      </w:r>
    </w:p>
    <w:p w:rsidR="00A6118E" w:rsidRPr="00A6118E" w:rsidRDefault="00A6118E" w:rsidP="00A6118E">
      <w:pPr>
        <w:pStyle w:val="NoSpacing"/>
        <w:rPr>
          <w:rFonts w:ascii="Times New Roman" w:hAnsi="Times New Roman" w:cs="Times New Roman"/>
          <w:lang w:val="ru-RU"/>
        </w:rPr>
      </w:pPr>
      <w:r w:rsidRPr="00A6118E">
        <w:rPr>
          <w:rFonts w:ascii="Times New Roman" w:hAnsi="Times New Roman" w:cs="Times New Roman"/>
          <w:b/>
          <w:bCs/>
          <w:lang w:val="ru-RU"/>
        </w:rPr>
        <w:t xml:space="preserve">СРЕМСКИ КАРЛОВЦИ </w:t>
      </w:r>
    </w:p>
    <w:p w:rsidR="00A6118E" w:rsidRPr="00A6118E" w:rsidRDefault="00A6118E" w:rsidP="00A6118E">
      <w:pPr>
        <w:pStyle w:val="NoSpacing"/>
        <w:rPr>
          <w:rFonts w:ascii="Times New Roman" w:hAnsi="Times New Roman" w:cs="Times New Roman"/>
          <w:lang w:val="sr-Cyrl-RS"/>
        </w:rPr>
      </w:pPr>
      <w:proofErr w:type="spellStart"/>
      <w:r w:rsidRPr="00A6118E">
        <w:rPr>
          <w:rFonts w:ascii="Times New Roman" w:hAnsi="Times New Roman" w:cs="Times New Roman"/>
        </w:rPr>
        <w:t>Број</w:t>
      </w:r>
      <w:proofErr w:type="spellEnd"/>
      <w:r w:rsidRPr="00A6118E">
        <w:rPr>
          <w:rFonts w:ascii="Times New Roman" w:hAnsi="Times New Roman" w:cs="Times New Roman"/>
        </w:rPr>
        <w:t xml:space="preserve">: </w:t>
      </w:r>
      <w:r w:rsidRPr="00A6118E">
        <w:rPr>
          <w:rFonts w:ascii="Times New Roman" w:hAnsi="Times New Roman" w:cs="Times New Roman"/>
          <w:lang w:val="sr-Cyrl-RS"/>
        </w:rPr>
        <w:t>_____________</w:t>
      </w:r>
    </w:p>
    <w:p w:rsidR="00A6118E" w:rsidRPr="00A6118E" w:rsidRDefault="00A6118E" w:rsidP="00A6118E">
      <w:pPr>
        <w:pStyle w:val="NoSpacing"/>
        <w:rPr>
          <w:rFonts w:ascii="Times New Roman" w:hAnsi="Times New Roman" w:cs="Times New Roman"/>
        </w:rPr>
      </w:pPr>
      <w:proofErr w:type="spellStart"/>
      <w:r w:rsidRPr="00A6118E">
        <w:rPr>
          <w:rFonts w:ascii="Times New Roman" w:hAnsi="Times New Roman" w:cs="Times New Roman"/>
        </w:rPr>
        <w:t>Датум</w:t>
      </w:r>
      <w:proofErr w:type="spellEnd"/>
      <w:r w:rsidRPr="00A6118E">
        <w:rPr>
          <w:rFonts w:ascii="Times New Roman" w:hAnsi="Times New Roman" w:cs="Times New Roman"/>
        </w:rPr>
        <w:t>:</w:t>
      </w:r>
      <w:r w:rsidR="005503E6">
        <w:rPr>
          <w:rFonts w:ascii="Times New Roman" w:hAnsi="Times New Roman" w:cs="Times New Roman"/>
          <w:lang w:val="sr-Cyrl-RS"/>
        </w:rPr>
        <w:t xml:space="preserve"> </w:t>
      </w:r>
      <w:r w:rsidR="006C4721">
        <w:rPr>
          <w:rFonts w:ascii="Times New Roman" w:hAnsi="Times New Roman" w:cs="Times New Roman"/>
          <w:lang w:val="sr-Cyrl-RS"/>
        </w:rPr>
        <w:t xml:space="preserve">____. децембар 2023. </w:t>
      </w:r>
      <w:proofErr w:type="spellStart"/>
      <w:proofErr w:type="gramStart"/>
      <w:r w:rsidRPr="00A6118E">
        <w:rPr>
          <w:rFonts w:ascii="Times New Roman" w:hAnsi="Times New Roman" w:cs="Times New Roman"/>
        </w:rPr>
        <w:t>године</w:t>
      </w:r>
      <w:proofErr w:type="spellEnd"/>
      <w:proofErr w:type="gramEnd"/>
      <w:r w:rsidRPr="00A6118E">
        <w:rPr>
          <w:rFonts w:ascii="Times New Roman" w:hAnsi="Times New Roman" w:cs="Times New Roman"/>
        </w:rPr>
        <w:t xml:space="preserve"> </w:t>
      </w:r>
    </w:p>
    <w:p w:rsidR="00A6118E" w:rsidRPr="00A6118E" w:rsidRDefault="00A6118E" w:rsidP="00A6118E">
      <w:pPr>
        <w:pStyle w:val="NoSpacing"/>
        <w:rPr>
          <w:rFonts w:ascii="Times New Roman" w:hAnsi="Times New Roman" w:cs="Times New Roman"/>
        </w:rPr>
      </w:pPr>
      <w:proofErr w:type="spellStart"/>
      <w:r w:rsidRPr="00A6118E">
        <w:rPr>
          <w:rFonts w:ascii="Times New Roman" w:hAnsi="Times New Roman" w:cs="Times New Roman"/>
        </w:rPr>
        <w:t>Сремски</w:t>
      </w:r>
      <w:proofErr w:type="spellEnd"/>
      <w:r w:rsidRPr="00A6118E">
        <w:rPr>
          <w:rFonts w:ascii="Times New Roman" w:hAnsi="Times New Roman" w:cs="Times New Roman"/>
        </w:rPr>
        <w:t xml:space="preserve"> </w:t>
      </w:r>
      <w:proofErr w:type="spellStart"/>
      <w:r w:rsidRPr="00A6118E">
        <w:rPr>
          <w:rFonts w:ascii="Times New Roman" w:hAnsi="Times New Roman" w:cs="Times New Roman"/>
        </w:rPr>
        <w:t>Карловци</w:t>
      </w:r>
      <w:proofErr w:type="spellEnd"/>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jc w:val="center"/>
        <w:rPr>
          <w:rFonts w:ascii="Times New Roman" w:hAnsi="Times New Roman" w:cs="Times New Roman"/>
        </w:rPr>
      </w:pPr>
      <w:r w:rsidRPr="00A6118E">
        <w:rPr>
          <w:rFonts w:ascii="Times New Roman" w:hAnsi="Times New Roman" w:cs="Times New Roman"/>
          <w:noProof/>
          <w:lang w:val="en-US"/>
        </w:rPr>
        <w:drawing>
          <wp:inline distT="0" distB="0" distL="0" distR="0" wp14:anchorId="059873D2" wp14:editId="449FE0A2">
            <wp:extent cx="1661118" cy="1269242"/>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61161" cy="1269275"/>
                    </a:xfrm>
                    <a:prstGeom prst="rect">
                      <a:avLst/>
                    </a:prstGeom>
                    <a:noFill/>
                    <a:ln>
                      <a:noFill/>
                    </a:ln>
                  </pic:spPr>
                </pic:pic>
              </a:graphicData>
            </a:graphic>
          </wp:inline>
        </w:drawing>
      </w:r>
    </w:p>
    <w:p w:rsidR="00A6118E" w:rsidRPr="00A6118E" w:rsidRDefault="00A6118E" w:rsidP="00A6118E">
      <w:pPr>
        <w:pStyle w:val="NoSpacing"/>
        <w:rPr>
          <w:rFonts w:ascii="Times New Roman" w:hAnsi="Times New Roman" w:cs="Times New Roman"/>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6C4721" w:rsidRDefault="00A6118E" w:rsidP="00A6118E">
      <w:pPr>
        <w:pStyle w:val="NoSpacing"/>
        <w:jc w:val="center"/>
        <w:rPr>
          <w:rFonts w:ascii="Times New Roman" w:hAnsi="Times New Roman" w:cs="Times New Roman"/>
          <w:sz w:val="24"/>
          <w:szCs w:val="24"/>
        </w:rPr>
      </w:pPr>
      <w:r w:rsidRPr="006C4721">
        <w:rPr>
          <w:rFonts w:ascii="Times New Roman" w:hAnsi="Times New Roman" w:cs="Times New Roman"/>
          <w:b/>
          <w:bCs/>
          <w:sz w:val="24"/>
          <w:szCs w:val="24"/>
        </w:rPr>
        <w:t>EЛАБО</w:t>
      </w:r>
      <w:r w:rsidR="00BC155E">
        <w:rPr>
          <w:rFonts w:ascii="Times New Roman" w:hAnsi="Times New Roman" w:cs="Times New Roman"/>
          <w:b/>
          <w:bCs/>
          <w:sz w:val="24"/>
          <w:szCs w:val="24"/>
          <w:lang w:val="sr-Cyrl-RS"/>
        </w:rPr>
        <w:t xml:space="preserve"> </w:t>
      </w:r>
      <w:r w:rsidRPr="006C4721">
        <w:rPr>
          <w:rFonts w:ascii="Times New Roman" w:hAnsi="Times New Roman" w:cs="Times New Roman"/>
          <w:b/>
          <w:bCs/>
          <w:sz w:val="24"/>
          <w:szCs w:val="24"/>
        </w:rPr>
        <w:t>РАТ</w:t>
      </w:r>
    </w:p>
    <w:p w:rsidR="00A6118E" w:rsidRPr="00C62377" w:rsidRDefault="00C62377" w:rsidP="00A6118E">
      <w:pPr>
        <w:pStyle w:val="NoSpacing"/>
        <w:jc w:val="center"/>
        <w:rPr>
          <w:rFonts w:ascii="Times New Roman" w:hAnsi="Times New Roman" w:cs="Times New Roman"/>
          <w:b/>
          <w:bCs/>
          <w:sz w:val="24"/>
          <w:szCs w:val="24"/>
          <w:lang w:val="sr-Cyrl-RS"/>
        </w:rPr>
      </w:pPr>
      <w:r w:rsidRPr="00C62377">
        <w:rPr>
          <w:rFonts w:ascii="Times New Roman" w:hAnsi="Times New Roman" w:cs="Times New Roman"/>
          <w:b/>
          <w:sz w:val="24"/>
          <w:szCs w:val="24"/>
          <w:lang w:val="sr-Cyrl-RS"/>
        </w:rPr>
        <w:t>о оправданости отуђења неизрађеног грађевинског земљишта у јавној својини путем непосреде погодбе по цени мањој од тржишне цене у корист привредног друштва „</w:t>
      </w:r>
      <w:r w:rsidRPr="00C62377">
        <w:rPr>
          <w:rFonts w:ascii="Times New Roman" w:hAnsi="Times New Roman" w:cs="Times New Roman"/>
          <w:b/>
          <w:sz w:val="24"/>
          <w:szCs w:val="24"/>
          <w:lang w:val="sr-Latn-RS"/>
        </w:rPr>
        <w:t>REALNOVA“</w:t>
      </w:r>
      <w:r w:rsidRPr="00C62377">
        <w:rPr>
          <w:rFonts w:ascii="Times New Roman" w:hAnsi="Times New Roman" w:cs="Times New Roman"/>
          <w:b/>
          <w:sz w:val="24"/>
          <w:szCs w:val="24"/>
          <w:lang w:val="sr-Cyrl-RS"/>
        </w:rPr>
        <w:t xml:space="preserve"> доо Београд – Нови Београд</w:t>
      </w:r>
      <w:r w:rsidRPr="00C62377">
        <w:rPr>
          <w:rFonts w:ascii="Times New Roman" w:hAnsi="Times New Roman" w:cs="Times New Roman"/>
          <w:b/>
          <w:bCs/>
          <w:sz w:val="24"/>
          <w:szCs w:val="24"/>
          <w:lang w:val="ru-RU"/>
        </w:rPr>
        <w:t xml:space="preserve"> </w:t>
      </w:r>
    </w:p>
    <w:p w:rsidR="006C4721" w:rsidRPr="006C4721" w:rsidRDefault="006C4721" w:rsidP="00A6118E">
      <w:pPr>
        <w:pStyle w:val="NoSpacing"/>
        <w:jc w:val="center"/>
        <w:rPr>
          <w:rFonts w:ascii="Times New Roman" w:hAnsi="Times New Roman" w:cs="Times New Roman"/>
          <w:lang w:val="sr-Cyrl-RS"/>
        </w:rPr>
      </w:pPr>
      <w:r w:rsidRPr="006C4721">
        <w:rPr>
          <w:rFonts w:ascii="Times New Roman" w:hAnsi="Times New Roman" w:cs="Times New Roman"/>
          <w:lang w:val="ru-RU"/>
        </w:rPr>
        <w:t>(У складу са Уредбом о условима, начину и поступку под којима се грађевинско земљиште у јавној својини може отуђити или дати у закуп по цени мањој од тржишне цене, односно закупнине или без накнаде, као и условима, начин и поступак размене непокретности (“Сл. гласник РС”, бр. 61/2015, 88/2015, 46/2017</w:t>
      </w:r>
      <w:r w:rsidRPr="006C4721">
        <w:rPr>
          <w:rFonts w:ascii="Times New Roman" w:hAnsi="Times New Roman" w:cs="Times New Roman"/>
          <w:lang w:val="sr-Cyrl-RS"/>
        </w:rPr>
        <w:t>,</w:t>
      </w:r>
      <w:r w:rsidRPr="006C4721">
        <w:rPr>
          <w:rFonts w:ascii="Times New Roman" w:hAnsi="Times New Roman" w:cs="Times New Roman"/>
          <w:lang w:val="ru-RU"/>
        </w:rPr>
        <w:t xml:space="preserve"> 30/2018</w:t>
      </w:r>
      <w:r w:rsidRPr="006C4721">
        <w:rPr>
          <w:rFonts w:ascii="Times New Roman" w:hAnsi="Times New Roman" w:cs="Times New Roman"/>
          <w:lang w:val="sr-Cyrl-RS"/>
        </w:rPr>
        <w:t xml:space="preserve"> и 53/2021</w:t>
      </w:r>
      <w:r w:rsidRPr="006C4721">
        <w:rPr>
          <w:rFonts w:ascii="Times New Roman" w:hAnsi="Times New Roman" w:cs="Times New Roman"/>
          <w:lang w:val="ru-RU"/>
        </w:rPr>
        <w:t>)</w:t>
      </w:r>
    </w:p>
    <w:p w:rsidR="00A6118E" w:rsidRPr="00A6118E" w:rsidRDefault="00A6118E" w:rsidP="00A6118E">
      <w:pPr>
        <w:pStyle w:val="NoSpacing"/>
        <w:jc w:val="center"/>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pStyle w:val="NoSpacing"/>
        <w:rPr>
          <w:rFonts w:ascii="Times New Roman" w:hAnsi="Times New Roman" w:cs="Times New Roman"/>
          <w:lang w:val="ru-RU"/>
        </w:rPr>
      </w:pPr>
    </w:p>
    <w:p w:rsidR="00A6118E" w:rsidRPr="00A6118E" w:rsidRDefault="00A6118E" w:rsidP="00A6118E">
      <w:pPr>
        <w:pStyle w:val="NoSpacing"/>
        <w:jc w:val="center"/>
        <w:rPr>
          <w:rFonts w:ascii="Times New Roman" w:hAnsi="Times New Roman" w:cs="Times New Roman"/>
          <w:b/>
          <w:bCs/>
          <w:lang w:val="sr-Cyrl-RS"/>
        </w:rPr>
      </w:pPr>
      <w:r w:rsidRPr="00A6118E">
        <w:rPr>
          <w:rFonts w:ascii="Times New Roman" w:hAnsi="Times New Roman" w:cs="Times New Roman"/>
          <w:b/>
          <w:bCs/>
          <w:lang w:val="ru-RU"/>
        </w:rPr>
        <w:t>Срем</w:t>
      </w:r>
      <w:r w:rsidRPr="00A6118E">
        <w:rPr>
          <w:rFonts w:ascii="Times New Roman" w:hAnsi="Times New Roman" w:cs="Times New Roman"/>
          <w:b/>
          <w:bCs/>
          <w:lang w:val="sr-Cyrl-RS"/>
        </w:rPr>
        <w:t>с</w:t>
      </w:r>
      <w:r w:rsidRPr="00A6118E">
        <w:rPr>
          <w:rFonts w:ascii="Times New Roman" w:hAnsi="Times New Roman" w:cs="Times New Roman"/>
          <w:b/>
          <w:bCs/>
          <w:lang w:val="ru-RU"/>
        </w:rPr>
        <w:t xml:space="preserve">ки Карловци, </w:t>
      </w:r>
      <w:r w:rsidR="005503E6">
        <w:rPr>
          <w:rFonts w:ascii="Times New Roman" w:hAnsi="Times New Roman" w:cs="Times New Roman"/>
          <w:b/>
          <w:bCs/>
          <w:lang w:val="sr-Cyrl-RS"/>
        </w:rPr>
        <w:t>децембар</w:t>
      </w:r>
      <w:r w:rsidRPr="00A6118E">
        <w:rPr>
          <w:rFonts w:ascii="Times New Roman" w:hAnsi="Times New Roman" w:cs="Times New Roman"/>
          <w:b/>
          <w:bCs/>
          <w:lang w:val="ru-RU"/>
        </w:rPr>
        <w:t xml:space="preserve"> 20</w:t>
      </w:r>
      <w:r w:rsidRPr="00A6118E">
        <w:rPr>
          <w:rFonts w:ascii="Times New Roman" w:hAnsi="Times New Roman" w:cs="Times New Roman"/>
          <w:b/>
          <w:bCs/>
          <w:lang w:val="sr-Cyrl-RS"/>
        </w:rPr>
        <w:t>23</w:t>
      </w:r>
      <w:r w:rsidR="005503E6">
        <w:rPr>
          <w:rFonts w:ascii="Times New Roman" w:hAnsi="Times New Roman" w:cs="Times New Roman"/>
          <w:b/>
          <w:bCs/>
          <w:lang w:val="sr-Cyrl-RS"/>
        </w:rPr>
        <w:t>. године</w:t>
      </w:r>
    </w:p>
    <w:p w:rsidR="00A6118E" w:rsidRPr="00A6118E" w:rsidRDefault="00A6118E" w:rsidP="00A6118E">
      <w:pPr>
        <w:pStyle w:val="NoSpacing"/>
        <w:rPr>
          <w:rFonts w:ascii="Times New Roman" w:hAnsi="Times New Roman" w:cs="Times New Roman"/>
          <w:b/>
          <w:bCs/>
          <w:lang w:val="sr-Cyrl-RS"/>
        </w:rPr>
      </w:pPr>
      <w:r w:rsidRPr="00A6118E">
        <w:rPr>
          <w:rFonts w:ascii="Times New Roman" w:hAnsi="Times New Roman" w:cs="Times New Roman"/>
          <w:b/>
          <w:bCs/>
          <w:lang w:val="sr-Cyrl-RS"/>
        </w:rPr>
        <w:br w:type="page"/>
      </w:r>
    </w:p>
    <w:p w:rsidR="00A6118E" w:rsidRPr="00A6118E" w:rsidRDefault="00A6118E" w:rsidP="00A6118E">
      <w:pPr>
        <w:pStyle w:val="Default"/>
        <w:jc w:val="both"/>
        <w:rPr>
          <w:sz w:val="22"/>
          <w:szCs w:val="22"/>
          <w:lang w:val="sr-Cyrl-RS"/>
        </w:rPr>
      </w:pPr>
    </w:p>
    <w:p w:rsidR="00A6118E" w:rsidRPr="00A6118E" w:rsidRDefault="00A6118E" w:rsidP="00A6118E">
      <w:pPr>
        <w:jc w:val="center"/>
        <w:rPr>
          <w:caps/>
          <w:sz w:val="22"/>
          <w:szCs w:val="22"/>
          <w:lang w:val="sr-Cyrl-RS"/>
        </w:rPr>
      </w:pPr>
      <w:r w:rsidRPr="00A6118E">
        <w:rPr>
          <w:caps/>
          <w:sz w:val="22"/>
          <w:szCs w:val="22"/>
          <w:lang w:val="sr-Cyrl-RS"/>
        </w:rPr>
        <w:t>с а д р ж а ј</w:t>
      </w:r>
    </w:p>
    <w:p w:rsidR="00A6118E" w:rsidRPr="00A6118E" w:rsidRDefault="00A6118E" w:rsidP="00A6118E">
      <w:pPr>
        <w:jc w:val="center"/>
        <w:rPr>
          <w:caps/>
          <w:sz w:val="22"/>
          <w:szCs w:val="22"/>
          <w:lang w:val="sr-Cyrl-RS"/>
        </w:rPr>
      </w:pPr>
    </w:p>
    <w:p w:rsidR="00CA73D4" w:rsidRPr="00CA73D4" w:rsidRDefault="00A6118E" w:rsidP="00CA73D4">
      <w:pPr>
        <w:pStyle w:val="TOC1"/>
        <w:tabs>
          <w:tab w:val="right" w:leader="dot" w:pos="10196"/>
        </w:tabs>
        <w:spacing w:after="0" w:line="240" w:lineRule="auto"/>
        <w:jc w:val="both"/>
        <w:rPr>
          <w:rStyle w:val="Hyperlink"/>
          <w:rFonts w:ascii="Times New Roman" w:eastAsiaTheme="minorEastAsia" w:hAnsi="Times New Roman" w:cs="Times New Roman"/>
          <w:noProof/>
          <w:color w:val="auto"/>
          <w:sz w:val="24"/>
          <w:szCs w:val="24"/>
          <w:u w:val="none"/>
          <w:lang w:val="sr-Cyrl-RS" w:eastAsia="en-GB"/>
        </w:rPr>
      </w:pPr>
      <w:r w:rsidRPr="00CA73D4">
        <w:rPr>
          <w:rFonts w:ascii="Times New Roman" w:hAnsi="Times New Roman" w:cs="Times New Roman"/>
          <w:sz w:val="24"/>
          <w:szCs w:val="24"/>
          <w:lang w:val="sr-Cyrl-RS"/>
        </w:rPr>
        <w:fldChar w:fldCharType="begin"/>
      </w:r>
      <w:r w:rsidRPr="00CA73D4">
        <w:rPr>
          <w:rFonts w:ascii="Times New Roman" w:hAnsi="Times New Roman" w:cs="Times New Roman"/>
          <w:sz w:val="24"/>
          <w:szCs w:val="24"/>
          <w:lang w:val="sr-Cyrl-RS"/>
        </w:rPr>
        <w:instrText xml:space="preserve"> TOC \o "1-3" \h \z \u </w:instrText>
      </w:r>
      <w:r w:rsidRPr="00CA73D4">
        <w:rPr>
          <w:rFonts w:ascii="Times New Roman" w:hAnsi="Times New Roman" w:cs="Times New Roman"/>
          <w:sz w:val="24"/>
          <w:szCs w:val="24"/>
          <w:lang w:val="sr-Cyrl-RS"/>
        </w:rPr>
        <w:fldChar w:fldCharType="separate"/>
      </w:r>
      <w:r w:rsidR="00F42E57" w:rsidRPr="00CA73D4">
        <w:rPr>
          <w:rFonts w:ascii="Times New Roman" w:hAnsi="Times New Roman" w:cs="Times New Roman"/>
          <w:noProof/>
          <w:sz w:val="24"/>
          <w:szCs w:val="24"/>
        </w:rPr>
        <w:fldChar w:fldCharType="begin"/>
      </w:r>
      <w:r w:rsidR="00F42E57" w:rsidRPr="00CA73D4">
        <w:rPr>
          <w:rFonts w:ascii="Times New Roman" w:hAnsi="Times New Roman" w:cs="Times New Roman"/>
          <w:noProof/>
          <w:sz w:val="24"/>
          <w:szCs w:val="24"/>
        </w:rPr>
        <w:instrText xml:space="preserve"> HYPERLINK \l "_Toc149825737" </w:instrText>
      </w:r>
      <w:r w:rsidR="00F42E57" w:rsidRPr="00CA73D4">
        <w:rPr>
          <w:rFonts w:ascii="Times New Roman" w:hAnsi="Times New Roman" w:cs="Times New Roman"/>
          <w:noProof/>
          <w:sz w:val="24"/>
          <w:szCs w:val="24"/>
        </w:rPr>
        <w:fldChar w:fldCharType="separate"/>
      </w:r>
    </w:p>
    <w:sdt>
      <w:sdtPr>
        <w:rPr>
          <w:rFonts w:ascii="Times New Roman" w:eastAsia="Times New Roman" w:hAnsi="Times New Roman" w:cs="Times New Roman"/>
          <w:noProof/>
          <w:sz w:val="24"/>
          <w:szCs w:val="24"/>
        </w:rPr>
        <w:id w:val="1791007202"/>
        <w:docPartObj>
          <w:docPartGallery w:val="Table of Contents"/>
          <w:docPartUnique/>
        </w:docPartObj>
      </w:sdtPr>
      <w:sdtEndPr>
        <w:rPr>
          <w:b/>
          <w:bCs/>
        </w:rPr>
      </w:sdtEndPr>
      <w:sdtContent>
        <w:p w:rsidR="00DC1254" w:rsidRPr="00CA73D4" w:rsidRDefault="00DC1254" w:rsidP="00CA73D4">
          <w:pPr>
            <w:pStyle w:val="TOC2"/>
            <w:tabs>
              <w:tab w:val="right" w:leader="dot" w:pos="10196"/>
            </w:tabs>
            <w:spacing w:after="0" w:line="240" w:lineRule="auto"/>
            <w:jc w:val="both"/>
            <w:rPr>
              <w:rFonts w:ascii="Times New Roman" w:hAnsi="Times New Roman" w:cs="Times New Roman"/>
              <w:noProof/>
              <w:sz w:val="24"/>
              <w:szCs w:val="24"/>
            </w:rPr>
          </w:pPr>
        </w:p>
        <w:p w:rsidR="00DC1254" w:rsidRPr="00CA73D4" w:rsidRDefault="00DC1254" w:rsidP="00CA73D4">
          <w:pPr>
            <w:pStyle w:val="TOC1"/>
            <w:tabs>
              <w:tab w:val="right" w:leader="dot" w:pos="9771"/>
            </w:tabs>
            <w:spacing w:line="240" w:lineRule="auto"/>
            <w:jc w:val="both"/>
            <w:rPr>
              <w:rFonts w:ascii="Times New Roman" w:eastAsiaTheme="minorEastAsia" w:hAnsi="Times New Roman" w:cs="Times New Roman"/>
              <w:noProof/>
              <w:sz w:val="24"/>
              <w:szCs w:val="24"/>
              <w:lang w:val="en-US"/>
            </w:rPr>
          </w:pPr>
          <w:r w:rsidRPr="00CA73D4">
            <w:rPr>
              <w:rFonts w:ascii="Times New Roman" w:hAnsi="Times New Roman" w:cs="Times New Roman"/>
              <w:noProof/>
              <w:sz w:val="24"/>
              <w:szCs w:val="24"/>
            </w:rPr>
            <w:fldChar w:fldCharType="begin"/>
          </w:r>
          <w:r w:rsidRPr="00CA73D4">
            <w:rPr>
              <w:rFonts w:ascii="Times New Roman" w:hAnsi="Times New Roman" w:cs="Times New Roman"/>
              <w:noProof/>
              <w:sz w:val="24"/>
              <w:szCs w:val="24"/>
            </w:rPr>
            <w:instrText xml:space="preserve"> TOC \o "1-3" \h \z \u </w:instrText>
          </w:r>
          <w:r w:rsidRPr="00CA73D4">
            <w:rPr>
              <w:rFonts w:ascii="Times New Roman" w:hAnsi="Times New Roman" w:cs="Times New Roman"/>
              <w:noProof/>
              <w:sz w:val="24"/>
              <w:szCs w:val="24"/>
            </w:rPr>
            <w:fldChar w:fldCharType="separate"/>
          </w:r>
          <w:hyperlink w:anchor="_Toc152752307" w:history="1">
            <w:r w:rsidRPr="00CA73D4">
              <w:rPr>
                <w:rStyle w:val="Hyperlink"/>
                <w:rFonts w:ascii="Times New Roman" w:hAnsi="Times New Roman" w:cs="Times New Roman"/>
                <w:noProof/>
                <w:sz w:val="24"/>
                <w:szCs w:val="24"/>
                <w:lang w:val="sr-Cyrl-RS"/>
              </w:rPr>
              <w:t>1. Уводне напомене</w:t>
            </w:r>
            <w:r w:rsidRPr="00CA73D4">
              <w:rPr>
                <w:rFonts w:ascii="Times New Roman" w:hAnsi="Times New Roman" w:cs="Times New Roman"/>
                <w:noProof/>
                <w:webHidden/>
                <w:sz w:val="24"/>
                <w:szCs w:val="24"/>
              </w:rPr>
              <w:tab/>
            </w:r>
            <w:r w:rsidRPr="00CA73D4">
              <w:rPr>
                <w:rFonts w:ascii="Times New Roman" w:hAnsi="Times New Roman" w:cs="Times New Roman"/>
                <w:noProof/>
                <w:webHidden/>
                <w:sz w:val="24"/>
                <w:szCs w:val="24"/>
              </w:rPr>
              <w:fldChar w:fldCharType="begin"/>
            </w:r>
            <w:r w:rsidRPr="00CA73D4">
              <w:rPr>
                <w:rFonts w:ascii="Times New Roman" w:hAnsi="Times New Roman" w:cs="Times New Roman"/>
                <w:noProof/>
                <w:webHidden/>
                <w:sz w:val="24"/>
                <w:szCs w:val="24"/>
              </w:rPr>
              <w:instrText xml:space="preserve"> PAGEREF _Toc152752307 \h </w:instrText>
            </w:r>
            <w:r w:rsidRPr="00CA73D4">
              <w:rPr>
                <w:rFonts w:ascii="Times New Roman" w:hAnsi="Times New Roman" w:cs="Times New Roman"/>
                <w:noProof/>
                <w:webHidden/>
                <w:sz w:val="24"/>
                <w:szCs w:val="24"/>
              </w:rPr>
            </w:r>
            <w:r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4</w:t>
            </w:r>
            <w:r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08" w:history="1">
            <w:r w:rsidR="00DC1254" w:rsidRPr="00CA73D4">
              <w:rPr>
                <w:rStyle w:val="Hyperlink"/>
                <w:rFonts w:ascii="Times New Roman" w:hAnsi="Times New Roman" w:cs="Times New Roman"/>
                <w:noProof/>
                <w:sz w:val="24"/>
                <w:szCs w:val="24"/>
                <w:lang w:val="sr-Cyrl-RS"/>
              </w:rPr>
              <w:t xml:space="preserve">1.1 </w:t>
            </w:r>
            <w:r w:rsidR="00DC1254" w:rsidRPr="00CA73D4">
              <w:rPr>
                <w:rStyle w:val="Hyperlink"/>
                <w:rFonts w:ascii="Times New Roman" w:hAnsi="Times New Roman" w:cs="Times New Roman"/>
                <w:noProof/>
                <w:sz w:val="24"/>
                <w:szCs w:val="24"/>
                <w:lang w:val="ru-RU"/>
              </w:rPr>
              <w:t>Макроекономски показатељи општине Сремски Карловци (основни)</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_Toc152752308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4</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1"/>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09" w:history="1">
            <w:r w:rsidR="00DC1254" w:rsidRPr="00CA73D4">
              <w:rPr>
                <w:rStyle w:val="Hyperlink"/>
                <w:rFonts w:ascii="Times New Roman" w:hAnsi="Times New Roman" w:cs="Times New Roman"/>
                <w:noProof/>
                <w:sz w:val="24"/>
                <w:szCs w:val="24"/>
                <w:lang w:val="ru-RU"/>
              </w:rPr>
              <w:t>2. ПОДАЦИ О ЗЕМЉИШТУ</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_Toc152752309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5</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0" w:history="1">
            <w:r w:rsidR="00DC1254" w:rsidRPr="00CA73D4">
              <w:rPr>
                <w:rStyle w:val="Hyperlink"/>
                <w:rFonts w:ascii="Times New Roman" w:hAnsi="Times New Roman" w:cs="Times New Roman"/>
                <w:noProof/>
                <w:sz w:val="24"/>
                <w:szCs w:val="24"/>
                <w:lang w:val="ru-RU"/>
              </w:rPr>
              <w:t>2.1 Попис и површина катастарских парцела предложених за отуђење</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_Toc152752310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5</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1"/>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1" w:history="1">
            <w:r w:rsidR="00DC1254" w:rsidRPr="00CA73D4">
              <w:rPr>
                <w:rStyle w:val="Hyperlink"/>
                <w:rFonts w:ascii="Times New Roman" w:hAnsi="Times New Roman" w:cs="Times New Roman"/>
                <w:noProof/>
                <w:sz w:val="24"/>
                <w:szCs w:val="24"/>
                <w:lang w:val="ru-RU"/>
              </w:rPr>
              <w:t>3. УРБАНИСТИЧКИ И ТЕХНИЧКИ ПАРАМЕТРИ</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_Toc152752311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7</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2" w:history="1">
            <w:r w:rsidR="00DC1254" w:rsidRPr="00CA73D4">
              <w:rPr>
                <w:rStyle w:val="Hyperlink"/>
                <w:rFonts w:ascii="Times New Roman" w:hAnsi="Times New Roman" w:cs="Times New Roman"/>
                <w:noProof/>
                <w:sz w:val="24"/>
                <w:szCs w:val="24"/>
                <w:lang w:val="ru-RU"/>
              </w:rPr>
              <w:t>3.1 Подаци о локацији и намена земљишта</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_Toc152752312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7</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3" w:history="1">
            <w:r w:rsidR="00DC1254" w:rsidRPr="00CA73D4">
              <w:rPr>
                <w:rStyle w:val="Hyperlink"/>
                <w:rFonts w:ascii="Times New Roman" w:hAnsi="Times New Roman" w:cs="Times New Roman"/>
                <w:noProof/>
                <w:sz w:val="24"/>
                <w:szCs w:val="24"/>
                <w:lang w:val="ru-RU"/>
              </w:rPr>
              <w:t xml:space="preserve">3.2 </w:t>
            </w:r>
            <w:r w:rsidR="00DC1254" w:rsidRPr="00CA73D4">
              <w:rPr>
                <w:rStyle w:val="Hyperlink"/>
                <w:rFonts w:ascii="Times New Roman" w:hAnsi="Times New Roman" w:cs="Times New Roman"/>
                <w:noProof/>
                <w:sz w:val="24"/>
                <w:szCs w:val="24"/>
                <w:lang w:val="sr-Cyrl-RS"/>
              </w:rPr>
              <w:t>Урбанистички услови</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_Toc152752313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7</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4" w:history="1">
            <w:r w:rsidR="00DC1254" w:rsidRPr="00CA73D4">
              <w:rPr>
                <w:rStyle w:val="Hyperlink"/>
                <w:rFonts w:ascii="Times New Roman" w:hAnsi="Times New Roman" w:cs="Times New Roman"/>
                <w:noProof/>
                <w:sz w:val="24"/>
                <w:szCs w:val="24"/>
              </w:rPr>
              <w:t>3.3 Графички приказ локације / ситуациони план</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_Toc152752314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8</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1"/>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5" w:history="1">
            <w:r w:rsidR="00DC1254" w:rsidRPr="00CA73D4">
              <w:rPr>
                <w:rStyle w:val="Hyperlink"/>
                <w:rFonts w:ascii="Times New Roman" w:hAnsi="Times New Roman" w:cs="Times New Roman"/>
                <w:noProof/>
                <w:sz w:val="24"/>
                <w:szCs w:val="24"/>
                <w:lang w:val="ru-RU"/>
              </w:rPr>
              <w:t>4. ВРЕДНОСТ ЗЕМЉИШТА</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_Toc152752315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8</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6" w:history="1">
            <w:r w:rsidR="00DC1254" w:rsidRPr="00CA73D4">
              <w:rPr>
                <w:rStyle w:val="Hyperlink"/>
                <w:rFonts w:ascii="Times New Roman" w:hAnsi="Times New Roman" w:cs="Times New Roman"/>
                <w:noProof/>
                <w:sz w:val="24"/>
                <w:szCs w:val="24"/>
                <w:lang w:val="ru-RU"/>
              </w:rPr>
              <w:t>4.1 Процена тржишне вредности земљишта</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_Toc152752316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8</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1"/>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7" w:history="1">
            <w:r w:rsidR="00DC1254" w:rsidRPr="00CA73D4">
              <w:rPr>
                <w:rStyle w:val="Hyperlink"/>
                <w:rFonts w:ascii="Times New Roman" w:hAnsi="Times New Roman" w:cs="Times New Roman"/>
                <w:noProof/>
                <w:sz w:val="24"/>
                <w:szCs w:val="24"/>
                <w:lang w:val="ru-RU"/>
              </w:rPr>
              <w:t>5. ПОДАЦИ О ОВЛАШЋЕНОМ ЛИЦУ</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_Toc152752317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9</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8" w:history="1">
            <w:r w:rsidR="00DC1254" w:rsidRPr="00CA73D4">
              <w:rPr>
                <w:rStyle w:val="Hyperlink"/>
                <w:rFonts w:ascii="Times New Roman" w:hAnsi="Times New Roman" w:cs="Times New Roman"/>
                <w:noProof/>
                <w:sz w:val="24"/>
                <w:szCs w:val="24"/>
                <w:lang w:val="ru-RU"/>
              </w:rPr>
              <w:t>5.1 Подаци о лицу овлашћеном за потписивање уговора о отуђењу земљишта</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_Toc152752318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9</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1"/>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19" w:history="1">
            <w:r w:rsidR="00DC1254" w:rsidRPr="00CA73D4">
              <w:rPr>
                <w:rStyle w:val="Hyperlink"/>
                <w:rFonts w:ascii="Times New Roman" w:hAnsi="Times New Roman" w:cs="Times New Roman"/>
                <w:noProof/>
                <w:sz w:val="24"/>
                <w:szCs w:val="24"/>
                <w:lang w:val="ru-RU"/>
              </w:rPr>
              <w:t>6. ПОДАЦИ О СТИЦАОЦУ ПРАВА ЗАКУПА НА ГРАЂЕВИНСКОМ ЗЕМЉИШТУ</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_Toc152752319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9</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0" w:history="1">
            <w:r w:rsidR="00DC1254" w:rsidRPr="00CA73D4">
              <w:rPr>
                <w:rStyle w:val="Hyperlink"/>
                <w:rFonts w:ascii="Times New Roman" w:hAnsi="Times New Roman" w:cs="Times New Roman"/>
                <w:noProof/>
                <w:sz w:val="24"/>
                <w:szCs w:val="24"/>
              </w:rPr>
              <w:t>6.1 Подаци о приватном партнеру – Инвеститору</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_Toc152752320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9</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1" w:history="1">
            <w:r w:rsidR="00DC1254" w:rsidRPr="00CA73D4">
              <w:rPr>
                <w:rStyle w:val="Hyperlink"/>
                <w:rFonts w:ascii="Times New Roman" w:hAnsi="Times New Roman" w:cs="Times New Roman"/>
                <w:noProof/>
                <w:sz w:val="24"/>
                <w:szCs w:val="24"/>
              </w:rPr>
              <w:t>6.2 Портфолио инвеститора</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_Toc152752321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9</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1"/>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2" w:history="1">
            <w:r w:rsidR="00DC1254" w:rsidRPr="00CA73D4">
              <w:rPr>
                <w:rStyle w:val="Hyperlink"/>
                <w:rFonts w:ascii="Times New Roman" w:hAnsi="Times New Roman" w:cs="Times New Roman"/>
                <w:noProof/>
                <w:sz w:val="24"/>
                <w:szCs w:val="24"/>
                <w:lang w:val="ru-RU"/>
              </w:rPr>
              <w:t>7. МОДЕЛ ОТУЂЕЊА</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_Toc152752322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10</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3" w:history="1">
            <w:r w:rsidR="00DC1254" w:rsidRPr="00CA73D4">
              <w:rPr>
                <w:rStyle w:val="Hyperlink"/>
                <w:rFonts w:ascii="Times New Roman" w:hAnsi="Times New Roman" w:cs="Times New Roman"/>
                <w:noProof/>
                <w:sz w:val="24"/>
                <w:szCs w:val="24"/>
                <w:lang w:val="ru-RU"/>
              </w:rPr>
              <w:t>7.1 Предложени услови и износ умањења</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_Toc152752323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10</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1"/>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4" w:history="1">
            <w:r w:rsidR="00DC1254" w:rsidRPr="00CA73D4">
              <w:rPr>
                <w:rStyle w:val="Hyperlink"/>
                <w:rFonts w:ascii="Times New Roman" w:hAnsi="Times New Roman" w:cs="Times New Roman"/>
                <w:noProof/>
                <w:sz w:val="24"/>
                <w:szCs w:val="24"/>
                <w:lang w:val="sr-Cyrl-RS"/>
              </w:rPr>
              <w:t xml:space="preserve">8. </w:t>
            </w:r>
            <w:r w:rsidR="00DC1254" w:rsidRPr="00CA73D4">
              <w:rPr>
                <w:rStyle w:val="Hyperlink"/>
                <w:rFonts w:ascii="Times New Roman" w:hAnsi="Times New Roman" w:cs="Times New Roman"/>
                <w:noProof/>
                <w:sz w:val="24"/>
                <w:szCs w:val="24"/>
              </w:rPr>
              <w:t>ОБАВЕЗЕ</w:t>
            </w:r>
            <w:r w:rsidR="00DC1254" w:rsidRPr="00CA73D4">
              <w:rPr>
                <w:rStyle w:val="Hyperlink"/>
                <w:rFonts w:ascii="Times New Roman" w:hAnsi="Times New Roman" w:cs="Times New Roman"/>
                <w:noProof/>
                <w:sz w:val="24"/>
                <w:szCs w:val="24"/>
                <w:lang w:val="ru-RU"/>
              </w:rPr>
              <w:t xml:space="preserve"> ИНВЕСТИТОРА</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_Toc152752324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10</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5" w:history="1">
            <w:r w:rsidR="00DC1254" w:rsidRPr="00CA73D4">
              <w:rPr>
                <w:rStyle w:val="Hyperlink"/>
                <w:rFonts w:ascii="Times New Roman" w:hAnsi="Times New Roman" w:cs="Times New Roman"/>
                <w:noProof/>
                <w:sz w:val="24"/>
                <w:szCs w:val="24"/>
                <w:lang w:val="ru-RU"/>
              </w:rPr>
              <w:t xml:space="preserve">8.2.Обавезе </w:t>
            </w:r>
            <w:r w:rsidR="00DC1254" w:rsidRPr="00CA73D4">
              <w:rPr>
                <w:rStyle w:val="Hyperlink"/>
                <w:rFonts w:ascii="Times New Roman" w:hAnsi="Times New Roman" w:cs="Times New Roman"/>
                <w:noProof/>
                <w:sz w:val="24"/>
                <w:szCs w:val="24"/>
              </w:rPr>
              <w:t>инвеститора</w:t>
            </w:r>
            <w:r w:rsidR="00DC1254" w:rsidRPr="00CA73D4">
              <w:rPr>
                <w:rStyle w:val="Hyperlink"/>
                <w:rFonts w:ascii="Times New Roman" w:hAnsi="Times New Roman" w:cs="Times New Roman"/>
                <w:noProof/>
                <w:sz w:val="24"/>
                <w:szCs w:val="24"/>
                <w:lang w:val="ru-RU"/>
              </w:rPr>
              <w:t xml:space="preserve"> и понуђене гаранције</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_Toc152752325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10</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1"/>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6" w:history="1">
            <w:r w:rsidR="00DC1254" w:rsidRPr="00CA73D4">
              <w:rPr>
                <w:rStyle w:val="Hyperlink"/>
                <w:rFonts w:ascii="Times New Roman" w:hAnsi="Times New Roman" w:cs="Times New Roman"/>
                <w:noProof/>
                <w:sz w:val="24"/>
                <w:szCs w:val="24"/>
                <w:lang w:val="ru-RU"/>
              </w:rPr>
              <w:t>9. ЕЛЕМЕНТИ ОПРАВДАНОСТИ ИНВЕСТИЦИЈЕ</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_Toc152752326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11</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7" w:history="1">
            <w:r w:rsidR="00DC1254" w:rsidRPr="00CA73D4">
              <w:rPr>
                <w:rStyle w:val="Hyperlink"/>
                <w:rFonts w:ascii="Times New Roman" w:hAnsi="Times New Roman" w:cs="Times New Roman"/>
                <w:noProof/>
                <w:sz w:val="24"/>
                <w:szCs w:val="24"/>
                <w:lang w:val="ru-RU"/>
              </w:rPr>
              <w:t>9.1 Економска анализа очекиваних трошкова</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_Toc152752327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11</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8" w:history="1">
            <w:r w:rsidR="00DC1254" w:rsidRPr="00CA73D4">
              <w:rPr>
                <w:rStyle w:val="Hyperlink"/>
                <w:rFonts w:ascii="Times New Roman" w:hAnsi="Times New Roman" w:cs="Times New Roman"/>
                <w:noProof/>
                <w:sz w:val="24"/>
                <w:szCs w:val="24"/>
                <w:lang w:val="ru-RU"/>
              </w:rPr>
              <w:t>9.2 Економска анализа очекиване користи и социјални ефекти</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_Toc152752328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12</w:t>
            </w:r>
            <w:r w:rsidR="00DC1254" w:rsidRPr="00CA73D4">
              <w:rPr>
                <w:rFonts w:ascii="Times New Roman" w:hAnsi="Times New Roman" w:cs="Times New Roman"/>
                <w:noProof/>
                <w:webHidden/>
                <w:sz w:val="24"/>
                <w:szCs w:val="24"/>
              </w:rPr>
              <w:fldChar w:fldCharType="end"/>
            </w:r>
          </w:hyperlink>
        </w:p>
        <w:p w:rsidR="00DC1254" w:rsidRPr="00CA73D4" w:rsidRDefault="00B12E7C" w:rsidP="00CA73D4">
          <w:pPr>
            <w:pStyle w:val="TOC2"/>
            <w:tabs>
              <w:tab w:val="right" w:leader="dot" w:pos="9771"/>
            </w:tabs>
            <w:spacing w:line="240" w:lineRule="auto"/>
            <w:jc w:val="both"/>
            <w:rPr>
              <w:rFonts w:ascii="Times New Roman" w:eastAsiaTheme="minorEastAsia" w:hAnsi="Times New Roman" w:cs="Times New Roman"/>
              <w:noProof/>
              <w:sz w:val="24"/>
              <w:szCs w:val="24"/>
              <w:lang w:val="en-US"/>
            </w:rPr>
          </w:pPr>
          <w:hyperlink w:anchor="_Toc152752329" w:history="1">
            <w:r w:rsidR="00DC1254" w:rsidRPr="00CA73D4">
              <w:rPr>
                <w:rStyle w:val="Hyperlink"/>
                <w:rFonts w:ascii="Times New Roman" w:hAnsi="Times New Roman" w:cs="Times New Roman"/>
                <w:noProof/>
                <w:sz w:val="24"/>
                <w:szCs w:val="24"/>
                <w:lang w:val="ru-RU"/>
              </w:rPr>
              <w:t>9.3 Техничко технолошки услови</w:t>
            </w:r>
            <w:r w:rsidR="00DC1254" w:rsidRPr="00CA73D4">
              <w:rPr>
                <w:rFonts w:ascii="Times New Roman" w:hAnsi="Times New Roman" w:cs="Times New Roman"/>
                <w:noProof/>
                <w:webHidden/>
                <w:sz w:val="24"/>
                <w:szCs w:val="24"/>
              </w:rPr>
              <w:tab/>
            </w:r>
            <w:r w:rsidR="00DC1254" w:rsidRPr="00CA73D4">
              <w:rPr>
                <w:rFonts w:ascii="Times New Roman" w:hAnsi="Times New Roman" w:cs="Times New Roman"/>
                <w:noProof/>
                <w:webHidden/>
                <w:sz w:val="24"/>
                <w:szCs w:val="24"/>
              </w:rPr>
              <w:fldChar w:fldCharType="begin"/>
            </w:r>
            <w:r w:rsidR="00DC1254" w:rsidRPr="00CA73D4">
              <w:rPr>
                <w:rFonts w:ascii="Times New Roman" w:hAnsi="Times New Roman" w:cs="Times New Roman"/>
                <w:noProof/>
                <w:webHidden/>
                <w:sz w:val="24"/>
                <w:szCs w:val="24"/>
              </w:rPr>
              <w:instrText xml:space="preserve"> PAGEREF _Toc152752329 \h </w:instrText>
            </w:r>
            <w:r w:rsidR="00DC1254" w:rsidRPr="00CA73D4">
              <w:rPr>
                <w:rFonts w:ascii="Times New Roman" w:hAnsi="Times New Roman" w:cs="Times New Roman"/>
                <w:noProof/>
                <w:webHidden/>
                <w:sz w:val="24"/>
                <w:szCs w:val="24"/>
              </w:rPr>
            </w:r>
            <w:r w:rsidR="00DC1254" w:rsidRPr="00CA73D4">
              <w:rPr>
                <w:rFonts w:ascii="Times New Roman" w:hAnsi="Times New Roman" w:cs="Times New Roman"/>
                <w:noProof/>
                <w:webHidden/>
                <w:sz w:val="24"/>
                <w:szCs w:val="24"/>
              </w:rPr>
              <w:fldChar w:fldCharType="separate"/>
            </w:r>
            <w:r w:rsidR="00CA73D4">
              <w:rPr>
                <w:rFonts w:ascii="Times New Roman" w:hAnsi="Times New Roman" w:cs="Times New Roman"/>
                <w:noProof/>
                <w:webHidden/>
                <w:sz w:val="24"/>
                <w:szCs w:val="24"/>
              </w:rPr>
              <w:t>15</w:t>
            </w:r>
            <w:r w:rsidR="00DC1254" w:rsidRPr="00CA73D4">
              <w:rPr>
                <w:rFonts w:ascii="Times New Roman" w:hAnsi="Times New Roman" w:cs="Times New Roman"/>
                <w:noProof/>
                <w:webHidden/>
                <w:sz w:val="24"/>
                <w:szCs w:val="24"/>
              </w:rPr>
              <w:fldChar w:fldCharType="end"/>
            </w:r>
          </w:hyperlink>
        </w:p>
        <w:p w:rsidR="00DC1254" w:rsidRPr="00CA73D4" w:rsidRDefault="00DC1254" w:rsidP="00CA73D4">
          <w:pPr>
            <w:jc w:val="both"/>
            <w:rPr>
              <w:noProof/>
            </w:rPr>
          </w:pPr>
          <w:r w:rsidRPr="00CA73D4">
            <w:rPr>
              <w:b/>
              <w:bCs/>
              <w:noProof/>
            </w:rPr>
            <w:fldChar w:fldCharType="end"/>
          </w:r>
        </w:p>
      </w:sdtContent>
    </w:sdt>
    <w:p w:rsidR="00A6118E" w:rsidRPr="005503E6" w:rsidRDefault="00CA73D4" w:rsidP="00CA73D4">
      <w:pPr>
        <w:pStyle w:val="TOC2"/>
        <w:tabs>
          <w:tab w:val="right" w:leader="dot" w:pos="10196"/>
        </w:tabs>
        <w:spacing w:after="0" w:line="240" w:lineRule="auto"/>
        <w:jc w:val="both"/>
        <w:rPr>
          <w:rFonts w:eastAsiaTheme="majorEastAsia"/>
          <w:b/>
          <w:bCs/>
          <w:lang w:val="sr-Cyrl-RS"/>
        </w:rPr>
      </w:pPr>
      <w:r w:rsidRPr="00CA73D4">
        <w:rPr>
          <w:rStyle w:val="Hyperlink"/>
          <w:rFonts w:ascii="Times New Roman" w:hAnsi="Times New Roman" w:cs="Times New Roman"/>
          <w:noProof/>
          <w:sz w:val="24"/>
          <w:szCs w:val="24"/>
          <w:lang w:val="ru-RU"/>
        </w:rPr>
        <w:t xml:space="preserve"> </w:t>
      </w:r>
      <w:r w:rsidR="00A6118E" w:rsidRPr="00CA73D4">
        <w:rPr>
          <w:rFonts w:ascii="Times New Roman" w:hAnsi="Times New Roman" w:cs="Times New Roman"/>
          <w:noProof/>
          <w:webHidden/>
          <w:sz w:val="24"/>
          <w:szCs w:val="24"/>
        </w:rPr>
        <w:fldChar w:fldCharType="begin"/>
      </w:r>
      <w:r w:rsidR="00A6118E" w:rsidRPr="00CA73D4">
        <w:rPr>
          <w:rFonts w:ascii="Times New Roman" w:hAnsi="Times New Roman" w:cs="Times New Roman"/>
          <w:noProof/>
          <w:webHidden/>
          <w:sz w:val="24"/>
          <w:szCs w:val="24"/>
        </w:rPr>
        <w:instrText xml:space="preserve"> PAGEREF _Toc149825737 \h </w:instrText>
      </w:r>
      <w:r w:rsidR="00A6118E" w:rsidRPr="00CA73D4">
        <w:rPr>
          <w:rFonts w:ascii="Times New Roman" w:hAnsi="Times New Roman" w:cs="Times New Roman"/>
          <w:noProof/>
          <w:webHidden/>
          <w:sz w:val="24"/>
          <w:szCs w:val="24"/>
        </w:rPr>
      </w:r>
      <w:r w:rsidR="00A6118E" w:rsidRPr="00CA73D4">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A6118E" w:rsidRPr="00CA73D4">
        <w:rPr>
          <w:rFonts w:ascii="Times New Roman" w:hAnsi="Times New Roman" w:cs="Times New Roman"/>
          <w:noProof/>
          <w:webHidden/>
          <w:sz w:val="24"/>
          <w:szCs w:val="24"/>
        </w:rPr>
        <w:fldChar w:fldCharType="end"/>
      </w:r>
      <w:r w:rsidR="00F42E57" w:rsidRPr="00CA73D4">
        <w:rPr>
          <w:rFonts w:ascii="Times New Roman" w:hAnsi="Times New Roman" w:cs="Times New Roman"/>
          <w:noProof/>
          <w:sz w:val="24"/>
          <w:szCs w:val="24"/>
        </w:rPr>
        <w:fldChar w:fldCharType="end"/>
      </w:r>
      <w:r w:rsidR="00A6118E" w:rsidRPr="00CA73D4">
        <w:rPr>
          <w:rFonts w:ascii="Times New Roman" w:hAnsi="Times New Roman" w:cs="Times New Roman"/>
          <w:sz w:val="24"/>
          <w:szCs w:val="24"/>
          <w:lang w:val="sr-Cyrl-RS"/>
        </w:rPr>
        <w:fldChar w:fldCharType="end"/>
      </w:r>
      <w:r w:rsidR="00A6118E" w:rsidRPr="00A6118E">
        <w:rPr>
          <w:lang w:val="sr-Cyrl-RS"/>
        </w:rPr>
        <w:br w:type="page"/>
      </w:r>
    </w:p>
    <w:p w:rsidR="00A6118E" w:rsidRPr="00A6118E" w:rsidRDefault="00A6118E" w:rsidP="00A6118E">
      <w:pPr>
        <w:pStyle w:val="NoSpacing"/>
        <w:rPr>
          <w:rFonts w:ascii="Times New Roman" w:hAnsi="Times New Roman" w:cs="Times New Roman"/>
          <w:lang w:val="sr-Cyrl-RS"/>
        </w:rPr>
      </w:pPr>
    </w:p>
    <w:p w:rsidR="00DC1254" w:rsidRDefault="00DC1254" w:rsidP="00DC1254">
      <w:pPr>
        <w:pStyle w:val="Heading1"/>
        <w:rPr>
          <w:lang w:val="sr-Cyrl-RS"/>
        </w:rPr>
      </w:pPr>
      <w:bookmarkStart w:id="0" w:name="_Toc152752307"/>
      <w:bookmarkStart w:id="1" w:name="_Toc149825689"/>
      <w:bookmarkStart w:id="2" w:name="_Toc149825735"/>
      <w:r>
        <w:rPr>
          <w:lang w:val="sr-Cyrl-RS"/>
        </w:rPr>
        <w:t>1. Уводне напомене</w:t>
      </w:r>
      <w:bookmarkEnd w:id="0"/>
    </w:p>
    <w:p w:rsidR="00A6118E" w:rsidRPr="00A6118E" w:rsidRDefault="00A6118E" w:rsidP="00A6118E">
      <w:pPr>
        <w:pStyle w:val="Heading2"/>
        <w:spacing w:line="240" w:lineRule="auto"/>
        <w:rPr>
          <w:rFonts w:ascii="Times New Roman" w:hAnsi="Times New Roman" w:cs="Times New Roman"/>
          <w:sz w:val="22"/>
          <w:szCs w:val="22"/>
          <w:lang w:val="sr-Cyrl-RS"/>
        </w:rPr>
      </w:pPr>
      <w:bookmarkStart w:id="3" w:name="_Toc152752308"/>
      <w:r w:rsidRPr="00A6118E">
        <w:rPr>
          <w:rFonts w:ascii="Times New Roman" w:hAnsi="Times New Roman" w:cs="Times New Roman"/>
          <w:sz w:val="22"/>
          <w:szCs w:val="22"/>
          <w:lang w:val="sr-Cyrl-RS"/>
        </w:rPr>
        <w:t xml:space="preserve">1.1 </w:t>
      </w:r>
      <w:r w:rsidRPr="00A6118E">
        <w:rPr>
          <w:rFonts w:ascii="Times New Roman" w:hAnsi="Times New Roman" w:cs="Times New Roman"/>
          <w:sz w:val="22"/>
          <w:szCs w:val="22"/>
          <w:lang w:val="ru-RU"/>
        </w:rPr>
        <w:t>Макроекономски показатељи општине Сремски Карловци (основни)</w:t>
      </w:r>
      <w:bookmarkEnd w:id="1"/>
      <w:bookmarkEnd w:id="2"/>
      <w:bookmarkEnd w:id="3"/>
    </w:p>
    <w:p w:rsidR="00A6118E" w:rsidRPr="00A6118E" w:rsidRDefault="00A6118E" w:rsidP="00A6118E">
      <w:pPr>
        <w:pStyle w:val="NoSpacing"/>
        <w:rPr>
          <w:rFonts w:ascii="Times New Roman" w:hAnsi="Times New Roman" w:cs="Times New Roman"/>
          <w:lang w:val="sr-Cyrl-RS"/>
        </w:rPr>
      </w:pPr>
    </w:p>
    <w:p w:rsidR="00A6118E" w:rsidRDefault="00A6118E" w:rsidP="00A6118E">
      <w:pPr>
        <w:pStyle w:val="NoSpacing"/>
        <w:rPr>
          <w:rFonts w:ascii="Times New Roman" w:hAnsi="Times New Roman" w:cs="Times New Roman"/>
          <w:lang w:val="sr-Latn-RS"/>
        </w:rPr>
      </w:pPr>
      <w:r w:rsidRPr="00A6118E">
        <w:rPr>
          <w:rFonts w:ascii="Times New Roman" w:hAnsi="Times New Roman" w:cs="Times New Roman"/>
          <w:noProof/>
          <w:lang w:val="en-US"/>
        </w:rPr>
        <w:drawing>
          <wp:inline distT="0" distB="0" distL="0" distR="0" wp14:anchorId="62145913" wp14:editId="41AA0E09">
            <wp:extent cx="2388332" cy="3359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88332" cy="3359150"/>
                    </a:xfrm>
                    <a:prstGeom prst="rect">
                      <a:avLst/>
                    </a:prstGeom>
                    <a:noFill/>
                    <a:ln>
                      <a:noFill/>
                    </a:ln>
                  </pic:spPr>
                </pic:pic>
              </a:graphicData>
            </a:graphic>
          </wp:inline>
        </w:drawing>
      </w:r>
      <w:r w:rsidRPr="00A6118E">
        <w:rPr>
          <w:rFonts w:ascii="Times New Roman" w:hAnsi="Times New Roman" w:cs="Times New Roman"/>
          <w:lang w:val="sr-Cyrl-RS"/>
        </w:rPr>
        <w:t xml:space="preserve"> </w:t>
      </w:r>
    </w:p>
    <w:p w:rsidR="00A6118E" w:rsidRDefault="00A6118E" w:rsidP="00A6118E">
      <w:pPr>
        <w:pStyle w:val="NoSpacing"/>
        <w:rPr>
          <w:rFonts w:ascii="Times New Roman" w:hAnsi="Times New Roman" w:cs="Times New Roman"/>
          <w:lang w:val="sr-Latn-RS"/>
        </w:rPr>
      </w:pPr>
    </w:p>
    <w:p w:rsidR="00A6118E" w:rsidRPr="00A6118E" w:rsidRDefault="00A6118E" w:rsidP="00A6118E">
      <w:pPr>
        <w:pStyle w:val="NoSpacing"/>
        <w:rPr>
          <w:rFonts w:ascii="Times New Roman" w:hAnsi="Times New Roman" w:cs="Times New Roman"/>
          <w:lang w:val="sr-Cyrl-RS"/>
        </w:rPr>
      </w:pPr>
      <w:r w:rsidRPr="00A6118E">
        <w:rPr>
          <w:rFonts w:ascii="Times New Roman" w:hAnsi="Times New Roman" w:cs="Times New Roman"/>
          <w:noProof/>
          <w:lang w:val="en-US"/>
        </w:rPr>
        <w:drawing>
          <wp:inline distT="0" distB="0" distL="0" distR="0" wp14:anchorId="33E94AD5" wp14:editId="17E8A5DF">
            <wp:extent cx="3829050" cy="3359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a:extLst>
                        <a:ext uri="{28A0092B-C50C-407E-A947-70E740481C1C}">
                          <a14:useLocalDpi xmlns:a14="http://schemas.microsoft.com/office/drawing/2010/main" val="0"/>
                        </a:ext>
                      </a:extLst>
                    </a:blip>
                    <a:srcRect l="14505" t="1015" r="26374" b="9445"/>
                    <a:stretch/>
                  </pic:blipFill>
                  <pic:spPr bwMode="auto">
                    <a:xfrm>
                      <a:off x="0" y="0"/>
                      <a:ext cx="3831497" cy="3361296"/>
                    </a:xfrm>
                    <a:prstGeom prst="rect">
                      <a:avLst/>
                    </a:prstGeom>
                    <a:noFill/>
                    <a:ln>
                      <a:noFill/>
                    </a:ln>
                    <a:extLst>
                      <a:ext uri="{53640926-AAD7-44D8-BBD7-CCE9431645EC}">
                        <a14:shadowObscured xmlns:a14="http://schemas.microsoft.com/office/drawing/2010/main"/>
                      </a:ext>
                    </a:extLst>
                  </pic:spPr>
                </pic:pic>
              </a:graphicData>
            </a:graphic>
          </wp:inline>
        </w:drawing>
      </w: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autoSpaceDE w:val="0"/>
        <w:autoSpaceDN w:val="0"/>
        <w:adjustRightInd w:val="0"/>
        <w:jc w:val="both"/>
        <w:rPr>
          <w:color w:val="000000"/>
          <w:sz w:val="22"/>
          <w:szCs w:val="22"/>
          <w:lang w:val="ru-RU"/>
        </w:rPr>
      </w:pPr>
      <w:r w:rsidRPr="00A6118E">
        <w:rPr>
          <w:b/>
          <w:bCs/>
          <w:color w:val="000000"/>
          <w:sz w:val="22"/>
          <w:szCs w:val="22"/>
          <w:lang w:val="ru-RU"/>
        </w:rPr>
        <w:t xml:space="preserve">Стратешки положај: </w:t>
      </w:r>
    </w:p>
    <w:p w:rsidR="00A6118E" w:rsidRDefault="00A6118E" w:rsidP="00A6118E">
      <w:pPr>
        <w:autoSpaceDE w:val="0"/>
        <w:autoSpaceDN w:val="0"/>
        <w:adjustRightInd w:val="0"/>
        <w:jc w:val="both"/>
        <w:rPr>
          <w:color w:val="000000"/>
          <w:sz w:val="22"/>
          <w:szCs w:val="22"/>
          <w:lang w:val="ru-RU"/>
        </w:rPr>
      </w:pPr>
      <w:r w:rsidRPr="00A6118E">
        <w:rPr>
          <w:color w:val="000000"/>
          <w:sz w:val="22"/>
          <w:szCs w:val="22"/>
          <w:lang w:val="ru-RU"/>
        </w:rPr>
        <w:t xml:space="preserve">Са </w:t>
      </w:r>
      <w:r w:rsidRPr="00A6118E">
        <w:rPr>
          <w:rStyle w:val="Strong"/>
          <w:b w:val="0"/>
          <w:sz w:val="22"/>
          <w:szCs w:val="22"/>
          <w:lang w:val="ru-RU"/>
        </w:rPr>
        <w:t>7.925</w:t>
      </w:r>
      <w:r w:rsidRPr="00A6118E">
        <w:rPr>
          <w:color w:val="000000"/>
          <w:sz w:val="22"/>
          <w:szCs w:val="22"/>
          <w:lang w:val="ru-RU"/>
        </w:rPr>
        <w:t xml:space="preserve"> становник</w:t>
      </w:r>
      <w:r w:rsidRPr="00A6118E">
        <w:rPr>
          <w:color w:val="000000"/>
          <w:sz w:val="22"/>
          <w:szCs w:val="22"/>
          <w:lang w:val="sr-Cyrl-RS"/>
        </w:rPr>
        <w:t>а</w:t>
      </w:r>
      <w:r w:rsidRPr="00A6118E">
        <w:rPr>
          <w:color w:val="000000"/>
          <w:sz w:val="22"/>
          <w:szCs w:val="22"/>
          <w:lang w:val="ru-RU"/>
        </w:rPr>
        <w:t xml:space="preserve">, општина Сремски Карловци је логистички добро повезана – кроз Сремске Карловце пролази магистрални пут А100 који не само што спаја Нови Сад и Београд, већ представља алтернативу аутопуту Е75. Укупна дужина путева у општини је 25 </w:t>
      </w:r>
      <w:r w:rsidRPr="00A6118E">
        <w:rPr>
          <w:color w:val="000000"/>
          <w:sz w:val="22"/>
          <w:szCs w:val="22"/>
        </w:rPr>
        <w:t>km</w:t>
      </w:r>
      <w:r w:rsidRPr="00A6118E">
        <w:rPr>
          <w:color w:val="000000"/>
          <w:sz w:val="22"/>
          <w:szCs w:val="22"/>
          <w:lang w:val="ru-RU"/>
        </w:rPr>
        <w:t xml:space="preserve">. Такође, кроз Сремске Карловце пролази и међународна пруга Будимпешта-Београд-Ниш-Скопље-Атина. Удаљеност од међународног аеродрома „Никола Тесла“ у Београду је 67 </w:t>
      </w:r>
      <w:r w:rsidRPr="00A6118E">
        <w:rPr>
          <w:color w:val="000000"/>
          <w:sz w:val="22"/>
          <w:szCs w:val="22"/>
        </w:rPr>
        <w:t>km</w:t>
      </w:r>
      <w:r w:rsidRPr="00A6118E">
        <w:rPr>
          <w:color w:val="000000"/>
          <w:sz w:val="22"/>
          <w:szCs w:val="22"/>
          <w:lang w:val="ru-RU"/>
        </w:rPr>
        <w:t xml:space="preserve">. </w:t>
      </w:r>
    </w:p>
    <w:p w:rsidR="00C62377" w:rsidRDefault="00C62377" w:rsidP="00A6118E">
      <w:pPr>
        <w:autoSpaceDE w:val="0"/>
        <w:autoSpaceDN w:val="0"/>
        <w:adjustRightInd w:val="0"/>
        <w:jc w:val="both"/>
        <w:rPr>
          <w:color w:val="000000"/>
          <w:sz w:val="22"/>
          <w:szCs w:val="22"/>
          <w:lang w:val="ru-RU"/>
        </w:rPr>
      </w:pPr>
    </w:p>
    <w:p w:rsidR="00C62377" w:rsidRPr="00A6118E" w:rsidRDefault="00C62377" w:rsidP="00A6118E">
      <w:pPr>
        <w:autoSpaceDE w:val="0"/>
        <w:autoSpaceDN w:val="0"/>
        <w:adjustRightInd w:val="0"/>
        <w:jc w:val="both"/>
        <w:rPr>
          <w:color w:val="000000"/>
          <w:sz w:val="22"/>
          <w:szCs w:val="22"/>
          <w:lang w:val="sr-Cyrl-RS"/>
        </w:rPr>
      </w:pPr>
    </w:p>
    <w:p w:rsidR="00A6118E" w:rsidRPr="00A6118E" w:rsidRDefault="00A6118E" w:rsidP="00A6118E">
      <w:pPr>
        <w:autoSpaceDE w:val="0"/>
        <w:autoSpaceDN w:val="0"/>
        <w:adjustRightInd w:val="0"/>
        <w:jc w:val="both"/>
        <w:rPr>
          <w:color w:val="000000"/>
          <w:sz w:val="22"/>
          <w:szCs w:val="22"/>
          <w:lang w:val="sr-Cyrl-RS"/>
        </w:rPr>
      </w:pPr>
    </w:p>
    <w:p w:rsidR="00A6118E" w:rsidRPr="00A6118E" w:rsidRDefault="00A6118E" w:rsidP="00A6118E">
      <w:pPr>
        <w:autoSpaceDE w:val="0"/>
        <w:autoSpaceDN w:val="0"/>
        <w:adjustRightInd w:val="0"/>
        <w:jc w:val="both"/>
        <w:rPr>
          <w:color w:val="000000"/>
          <w:sz w:val="22"/>
          <w:szCs w:val="22"/>
          <w:lang w:val="ru-RU"/>
        </w:rPr>
      </w:pPr>
      <w:r w:rsidRPr="00A6118E">
        <w:rPr>
          <w:b/>
          <w:bCs/>
          <w:color w:val="000000"/>
          <w:sz w:val="22"/>
          <w:szCs w:val="22"/>
          <w:lang w:val="ru-RU"/>
        </w:rPr>
        <w:t xml:space="preserve">Профил заједнице и људски ресурси: </w:t>
      </w:r>
    </w:p>
    <w:p w:rsidR="00A6118E" w:rsidRPr="00A6118E" w:rsidRDefault="00A6118E" w:rsidP="00A6118E">
      <w:pPr>
        <w:autoSpaceDE w:val="0"/>
        <w:autoSpaceDN w:val="0"/>
        <w:adjustRightInd w:val="0"/>
        <w:jc w:val="both"/>
        <w:rPr>
          <w:color w:val="000000"/>
          <w:sz w:val="22"/>
          <w:szCs w:val="22"/>
          <w:lang w:val="sr-Cyrl-RS"/>
        </w:rPr>
      </w:pPr>
      <w:r w:rsidRPr="00A6118E">
        <w:rPr>
          <w:color w:val="000000"/>
          <w:sz w:val="22"/>
          <w:szCs w:val="22"/>
          <w:lang w:val="ru-RU"/>
        </w:rPr>
        <w:t xml:space="preserve">Општина Сресмки Карловци се налази на површини од 51 </w:t>
      </w:r>
      <w:r w:rsidRPr="00A6118E">
        <w:rPr>
          <w:color w:val="000000"/>
          <w:sz w:val="22"/>
          <w:szCs w:val="22"/>
        </w:rPr>
        <w:t>km</w:t>
      </w:r>
      <w:r w:rsidRPr="00A6118E">
        <w:rPr>
          <w:color w:val="000000"/>
          <w:sz w:val="22"/>
          <w:szCs w:val="22"/>
          <w:lang w:val="ru-RU"/>
        </w:rPr>
        <w:t xml:space="preserve">2. Располаже са 997 хектара обрадивог пољопривредног земљишта, док се 1415 хектара налази под шумом. Према </w:t>
      </w:r>
      <w:r w:rsidRPr="00A6118E">
        <w:rPr>
          <w:color w:val="000000"/>
          <w:sz w:val="22"/>
          <w:szCs w:val="22"/>
          <w:lang w:val="sr-Cyrl-RS"/>
        </w:rPr>
        <w:t xml:space="preserve">прелиминарним резулатима </w:t>
      </w:r>
      <w:r w:rsidRPr="00A6118E">
        <w:rPr>
          <w:color w:val="000000"/>
          <w:sz w:val="22"/>
          <w:szCs w:val="22"/>
          <w:lang w:val="ru-RU"/>
        </w:rPr>
        <w:t>попис</w:t>
      </w:r>
      <w:r w:rsidRPr="00A6118E">
        <w:rPr>
          <w:color w:val="000000"/>
          <w:sz w:val="22"/>
          <w:szCs w:val="22"/>
          <w:lang w:val="sr-Cyrl-RS"/>
        </w:rPr>
        <w:t>а</w:t>
      </w:r>
      <w:r w:rsidRPr="00A6118E">
        <w:rPr>
          <w:color w:val="000000"/>
          <w:sz w:val="22"/>
          <w:szCs w:val="22"/>
          <w:lang w:val="ru-RU"/>
        </w:rPr>
        <w:t xml:space="preserve"> из 20</w:t>
      </w:r>
      <w:r w:rsidRPr="00A6118E">
        <w:rPr>
          <w:color w:val="000000"/>
          <w:sz w:val="22"/>
          <w:szCs w:val="22"/>
          <w:lang w:val="sr-Cyrl-RS"/>
        </w:rPr>
        <w:t>22</w:t>
      </w:r>
      <w:r w:rsidRPr="00A6118E">
        <w:rPr>
          <w:color w:val="000000"/>
          <w:sz w:val="22"/>
          <w:szCs w:val="22"/>
          <w:lang w:val="ru-RU"/>
        </w:rPr>
        <w:t xml:space="preserve">. године, Сремски Карловци имају </w:t>
      </w:r>
      <w:r w:rsidRPr="00A6118E">
        <w:rPr>
          <w:color w:val="000000"/>
          <w:sz w:val="22"/>
          <w:szCs w:val="22"/>
          <w:lang w:val="sr-Cyrl-RS"/>
        </w:rPr>
        <w:t>7.925</w:t>
      </w:r>
      <w:r w:rsidRPr="00A6118E">
        <w:rPr>
          <w:color w:val="000000"/>
          <w:sz w:val="22"/>
          <w:szCs w:val="22"/>
          <w:lang w:val="ru-RU"/>
        </w:rPr>
        <w:t xml:space="preserve"> становника</w:t>
      </w:r>
      <w:r w:rsidRPr="00A6118E">
        <w:rPr>
          <w:color w:val="000000"/>
          <w:sz w:val="22"/>
          <w:szCs w:val="22"/>
          <w:lang w:val="sr-Cyrl-RS"/>
        </w:rPr>
        <w:t xml:space="preserve"> и густину насељености од 155 ст/км2 што је пад од скоро 10% у односу на последњи попис</w:t>
      </w:r>
      <w:r w:rsidRPr="00A6118E">
        <w:rPr>
          <w:color w:val="000000"/>
          <w:sz w:val="22"/>
          <w:szCs w:val="22"/>
          <w:lang w:val="ru-RU"/>
        </w:rPr>
        <w:t xml:space="preserve">. С обзиром на број становника, образовна мрежа је поприлично развијена и то: једна предшколска установа, једна основна школа, три средње школе и два факултета за менаџмент. </w:t>
      </w:r>
    </w:p>
    <w:p w:rsidR="00A6118E" w:rsidRPr="00A6118E" w:rsidRDefault="00A6118E" w:rsidP="00A6118E">
      <w:pPr>
        <w:autoSpaceDE w:val="0"/>
        <w:autoSpaceDN w:val="0"/>
        <w:adjustRightInd w:val="0"/>
        <w:jc w:val="both"/>
        <w:rPr>
          <w:color w:val="000000"/>
          <w:sz w:val="22"/>
          <w:szCs w:val="22"/>
          <w:lang w:val="sr-Cyrl-RS"/>
        </w:rPr>
      </w:pPr>
    </w:p>
    <w:p w:rsidR="00A6118E" w:rsidRPr="00A6118E" w:rsidRDefault="00A6118E" w:rsidP="00A6118E">
      <w:pPr>
        <w:autoSpaceDE w:val="0"/>
        <w:autoSpaceDN w:val="0"/>
        <w:adjustRightInd w:val="0"/>
        <w:jc w:val="both"/>
        <w:rPr>
          <w:color w:val="000000"/>
          <w:sz w:val="22"/>
          <w:szCs w:val="22"/>
          <w:lang w:val="ru-RU"/>
        </w:rPr>
      </w:pPr>
      <w:r w:rsidRPr="00A6118E">
        <w:rPr>
          <w:b/>
          <w:bCs/>
          <w:color w:val="000000"/>
          <w:sz w:val="22"/>
          <w:szCs w:val="22"/>
          <w:lang w:val="ru-RU"/>
        </w:rPr>
        <w:t xml:space="preserve">Пословно окружење и локална економија: </w:t>
      </w:r>
    </w:p>
    <w:p w:rsidR="00A6118E" w:rsidRPr="00A6118E" w:rsidRDefault="00A6118E" w:rsidP="00A6118E">
      <w:pPr>
        <w:pStyle w:val="NoSpacing"/>
        <w:jc w:val="both"/>
        <w:rPr>
          <w:rFonts w:ascii="Times New Roman" w:hAnsi="Times New Roman" w:cs="Times New Roman"/>
          <w:color w:val="000000"/>
          <w:lang w:val="sr-Cyrl-RS"/>
        </w:rPr>
      </w:pPr>
      <w:r w:rsidRPr="00A6118E">
        <w:rPr>
          <w:rFonts w:ascii="Times New Roman" w:hAnsi="Times New Roman" w:cs="Times New Roman"/>
          <w:color w:val="000000"/>
          <w:lang w:val="ru-RU"/>
        </w:rPr>
        <w:t>У Сремским Карловцима има 1</w:t>
      </w:r>
      <w:r w:rsidRPr="00A6118E">
        <w:rPr>
          <w:rFonts w:ascii="Times New Roman" w:hAnsi="Times New Roman" w:cs="Times New Roman"/>
          <w:color w:val="000000"/>
          <w:lang w:val="sr-Cyrl-RS"/>
        </w:rPr>
        <w:t>10</w:t>
      </w:r>
      <w:r w:rsidRPr="00A6118E">
        <w:rPr>
          <w:rFonts w:ascii="Times New Roman" w:hAnsi="Times New Roman" w:cs="Times New Roman"/>
          <w:color w:val="000000"/>
          <w:lang w:val="ru-RU"/>
        </w:rPr>
        <w:t xml:space="preserve"> активна привредна друштва и </w:t>
      </w:r>
      <w:r w:rsidRPr="00A6118E">
        <w:rPr>
          <w:rFonts w:ascii="Times New Roman" w:hAnsi="Times New Roman" w:cs="Times New Roman"/>
          <w:color w:val="000000"/>
          <w:lang w:val="sr-Cyrl-RS"/>
        </w:rPr>
        <w:t>533</w:t>
      </w:r>
      <w:r w:rsidRPr="00A6118E">
        <w:rPr>
          <w:rFonts w:ascii="Times New Roman" w:hAnsi="Times New Roman" w:cs="Times New Roman"/>
          <w:color w:val="000000"/>
          <w:lang w:val="ru-RU"/>
        </w:rPr>
        <w:t xml:space="preserve"> активна предузетника. Укупан број запослених износи 15</w:t>
      </w:r>
      <w:r w:rsidRPr="00A6118E">
        <w:rPr>
          <w:rFonts w:ascii="Times New Roman" w:hAnsi="Times New Roman" w:cs="Times New Roman"/>
          <w:color w:val="000000"/>
          <w:lang w:val="sr-Cyrl-RS"/>
        </w:rPr>
        <w:t>73 (према општини рада)</w:t>
      </w:r>
      <w:r w:rsidRPr="00A6118E">
        <w:rPr>
          <w:rFonts w:ascii="Times New Roman" w:hAnsi="Times New Roman" w:cs="Times New Roman"/>
          <w:color w:val="000000"/>
          <w:lang w:val="ru-RU"/>
        </w:rPr>
        <w:t xml:space="preserve">, што је </w:t>
      </w:r>
      <w:r w:rsidRPr="00A6118E">
        <w:rPr>
          <w:rFonts w:ascii="Times New Roman" w:hAnsi="Times New Roman" w:cs="Times New Roman"/>
          <w:color w:val="000000"/>
          <w:lang w:val="sr-Cyrl-RS"/>
        </w:rPr>
        <w:t>19,8</w:t>
      </w:r>
      <w:r w:rsidRPr="00A6118E">
        <w:rPr>
          <w:rFonts w:ascii="Times New Roman" w:hAnsi="Times New Roman" w:cs="Times New Roman"/>
          <w:color w:val="000000"/>
          <w:lang w:val="ru-RU"/>
        </w:rPr>
        <w:t>% у односу на број становника.</w:t>
      </w:r>
      <w:r w:rsidRPr="00A6118E">
        <w:rPr>
          <w:rFonts w:ascii="Times New Roman" w:hAnsi="Times New Roman" w:cs="Times New Roman"/>
          <w:color w:val="000000"/>
          <w:lang w:val="sr-Cyrl-RS"/>
        </w:rPr>
        <w:t xml:space="preserve"> </w:t>
      </w:r>
      <w:r w:rsidRPr="00A6118E">
        <w:rPr>
          <w:rFonts w:ascii="Times New Roman" w:hAnsi="Times New Roman" w:cs="Times New Roman"/>
          <w:color w:val="000000"/>
          <w:lang w:val="ru-RU"/>
        </w:rPr>
        <w:t xml:space="preserve">Просечна зарада без пореза и доприноса </w:t>
      </w:r>
      <w:r w:rsidRPr="00A6118E">
        <w:rPr>
          <w:rFonts w:ascii="Times New Roman" w:hAnsi="Times New Roman" w:cs="Times New Roman"/>
          <w:color w:val="000000"/>
          <w:lang w:val="sr-Cyrl-RS"/>
        </w:rPr>
        <w:t xml:space="preserve">за август 2023.године </w:t>
      </w:r>
      <w:r w:rsidRPr="00A6118E">
        <w:rPr>
          <w:rFonts w:ascii="Times New Roman" w:hAnsi="Times New Roman" w:cs="Times New Roman"/>
          <w:color w:val="000000"/>
          <w:lang w:val="ru-RU"/>
        </w:rPr>
        <w:t xml:space="preserve">износи </w:t>
      </w:r>
      <w:r w:rsidRPr="00A6118E">
        <w:rPr>
          <w:rFonts w:ascii="Times New Roman" w:hAnsi="Times New Roman" w:cs="Times New Roman"/>
          <w:color w:val="000000"/>
          <w:lang w:val="sr-Cyrl-RS"/>
        </w:rPr>
        <w:t>78.992,00</w:t>
      </w:r>
      <w:r w:rsidRPr="00A6118E">
        <w:rPr>
          <w:rFonts w:ascii="Times New Roman" w:hAnsi="Times New Roman" w:cs="Times New Roman"/>
          <w:color w:val="000000"/>
          <w:lang w:val="ru-RU"/>
        </w:rPr>
        <w:t xml:space="preserve"> динара.</w:t>
      </w:r>
    </w:p>
    <w:p w:rsidR="00A6118E" w:rsidRPr="00A6118E" w:rsidRDefault="00A6118E" w:rsidP="00A6118E">
      <w:pPr>
        <w:pStyle w:val="NoSpacing"/>
        <w:jc w:val="both"/>
        <w:rPr>
          <w:rFonts w:ascii="Times New Roman" w:hAnsi="Times New Roman" w:cs="Times New Roman"/>
          <w:color w:val="000000"/>
          <w:lang w:val="sr-Cyrl-RS"/>
        </w:rPr>
      </w:pPr>
    </w:p>
    <w:p w:rsidR="00A6118E" w:rsidRPr="00A6118E" w:rsidRDefault="00A6118E" w:rsidP="00A6118E">
      <w:pPr>
        <w:pStyle w:val="NoSpacing"/>
        <w:jc w:val="both"/>
        <w:rPr>
          <w:rFonts w:ascii="Times New Roman" w:hAnsi="Times New Roman" w:cs="Times New Roman"/>
          <w:color w:val="000000"/>
          <w:lang w:val="sr-Cyrl-RS"/>
        </w:rPr>
      </w:pPr>
    </w:p>
    <w:p w:rsidR="00A6118E" w:rsidRPr="00A6118E" w:rsidRDefault="00A6118E" w:rsidP="00A6118E">
      <w:pPr>
        <w:pStyle w:val="Heading1"/>
        <w:spacing w:line="240" w:lineRule="auto"/>
        <w:jc w:val="both"/>
        <w:rPr>
          <w:rFonts w:cs="Times New Roman"/>
          <w:sz w:val="22"/>
          <w:szCs w:val="22"/>
          <w:lang w:val="sr-Cyrl-RS"/>
        </w:rPr>
      </w:pPr>
      <w:bookmarkStart w:id="4" w:name="_Toc149825690"/>
      <w:bookmarkStart w:id="5" w:name="_Toc149825736"/>
      <w:bookmarkStart w:id="6" w:name="_Toc152752309"/>
      <w:r w:rsidRPr="00A6118E">
        <w:rPr>
          <w:rFonts w:cs="Times New Roman"/>
          <w:sz w:val="22"/>
          <w:szCs w:val="22"/>
          <w:lang w:val="ru-RU"/>
        </w:rPr>
        <w:t>2. ПОДАЦИ О ЗЕМЉИШТУ</w:t>
      </w:r>
      <w:bookmarkEnd w:id="4"/>
      <w:bookmarkEnd w:id="5"/>
      <w:bookmarkEnd w:id="6"/>
      <w:r w:rsidRPr="00A6118E">
        <w:rPr>
          <w:rFonts w:cs="Times New Roman"/>
          <w:sz w:val="22"/>
          <w:szCs w:val="22"/>
          <w:lang w:val="ru-RU"/>
        </w:rPr>
        <w:t xml:space="preserve"> </w:t>
      </w:r>
    </w:p>
    <w:p w:rsidR="00A6118E" w:rsidRPr="00A6118E" w:rsidRDefault="00A6118E" w:rsidP="00A6118E">
      <w:pPr>
        <w:pStyle w:val="Heading2"/>
        <w:spacing w:line="240" w:lineRule="auto"/>
        <w:jc w:val="both"/>
        <w:rPr>
          <w:rFonts w:ascii="Times New Roman" w:hAnsi="Times New Roman" w:cs="Times New Roman"/>
          <w:sz w:val="22"/>
          <w:szCs w:val="22"/>
          <w:lang w:val="sr-Cyrl-RS"/>
        </w:rPr>
      </w:pPr>
    </w:p>
    <w:p w:rsidR="00A6118E" w:rsidRPr="00A6118E" w:rsidRDefault="00A6118E" w:rsidP="00A6118E">
      <w:pPr>
        <w:pStyle w:val="Heading2"/>
        <w:spacing w:line="240" w:lineRule="auto"/>
        <w:jc w:val="both"/>
        <w:rPr>
          <w:rFonts w:ascii="Times New Roman" w:hAnsi="Times New Roman" w:cs="Times New Roman"/>
          <w:sz w:val="22"/>
          <w:szCs w:val="22"/>
          <w:lang w:val="ru-RU"/>
        </w:rPr>
      </w:pPr>
      <w:bookmarkStart w:id="7" w:name="_Toc149825691"/>
      <w:bookmarkStart w:id="8" w:name="_Toc149825737"/>
      <w:bookmarkStart w:id="9" w:name="_Toc152752310"/>
      <w:r w:rsidRPr="00A6118E">
        <w:rPr>
          <w:rFonts w:ascii="Times New Roman" w:hAnsi="Times New Roman" w:cs="Times New Roman"/>
          <w:sz w:val="22"/>
          <w:szCs w:val="22"/>
          <w:lang w:val="ru-RU"/>
        </w:rPr>
        <w:t>2.1 Попис и површина катастарских парцела предложених за отуђење</w:t>
      </w:r>
      <w:bookmarkEnd w:id="7"/>
      <w:bookmarkEnd w:id="8"/>
      <w:bookmarkEnd w:id="9"/>
      <w:r w:rsidRPr="00A6118E">
        <w:rPr>
          <w:rFonts w:ascii="Times New Roman" w:hAnsi="Times New Roman" w:cs="Times New Roman"/>
          <w:sz w:val="22"/>
          <w:szCs w:val="22"/>
          <w:lang w:val="ru-RU"/>
        </w:rPr>
        <w:t xml:space="preserve"> </w:t>
      </w:r>
    </w:p>
    <w:p w:rsidR="00A6118E" w:rsidRPr="00A6118E" w:rsidRDefault="00A6118E" w:rsidP="00A6118E">
      <w:pPr>
        <w:autoSpaceDE w:val="0"/>
        <w:autoSpaceDN w:val="0"/>
        <w:adjustRightInd w:val="0"/>
        <w:jc w:val="both"/>
        <w:rPr>
          <w:color w:val="000000"/>
          <w:sz w:val="22"/>
          <w:szCs w:val="22"/>
          <w:lang w:val="sr-Cyrl-RS"/>
        </w:rPr>
      </w:pPr>
    </w:p>
    <w:p w:rsidR="00A6118E" w:rsidRPr="00A6118E" w:rsidRDefault="00A6118E" w:rsidP="00A6118E">
      <w:pPr>
        <w:autoSpaceDE w:val="0"/>
        <w:autoSpaceDN w:val="0"/>
        <w:adjustRightInd w:val="0"/>
        <w:jc w:val="both"/>
        <w:rPr>
          <w:sz w:val="22"/>
          <w:szCs w:val="22"/>
          <w:lang w:val="sr-Cyrl-RS"/>
        </w:rPr>
      </w:pPr>
      <w:r w:rsidRPr="00A6118E">
        <w:rPr>
          <w:color w:val="000000"/>
          <w:sz w:val="22"/>
          <w:szCs w:val="22"/>
          <w:lang w:val="ru-RU"/>
        </w:rPr>
        <w:t xml:space="preserve">На основу писма о намерама </w:t>
      </w:r>
      <w:r w:rsidRPr="00A6118E">
        <w:rPr>
          <w:color w:val="000000"/>
          <w:sz w:val="22"/>
          <w:szCs w:val="22"/>
          <w:lang w:val="sr-Cyrl-RS"/>
        </w:rPr>
        <w:t xml:space="preserve">(Бизнис план) </w:t>
      </w:r>
      <w:r w:rsidRPr="00A6118E">
        <w:rPr>
          <w:color w:val="000000"/>
          <w:sz w:val="22"/>
          <w:szCs w:val="22"/>
          <w:lang w:val="ru-RU"/>
        </w:rPr>
        <w:t xml:space="preserve">од </w:t>
      </w:r>
      <w:r w:rsidRPr="00A6118E">
        <w:rPr>
          <w:color w:val="000000"/>
          <w:sz w:val="22"/>
          <w:szCs w:val="22"/>
          <w:lang w:val="sr-Cyrl-RS"/>
        </w:rPr>
        <w:t>30</w:t>
      </w:r>
      <w:r w:rsidRPr="00A6118E">
        <w:rPr>
          <w:color w:val="000000"/>
          <w:sz w:val="22"/>
          <w:szCs w:val="22"/>
          <w:lang w:val="ru-RU"/>
        </w:rPr>
        <w:t>.</w:t>
      </w:r>
      <w:r w:rsidRPr="00A6118E">
        <w:rPr>
          <w:color w:val="000000"/>
          <w:sz w:val="22"/>
          <w:szCs w:val="22"/>
          <w:lang w:val="sr-Cyrl-RS"/>
        </w:rPr>
        <w:t>10.</w:t>
      </w:r>
      <w:r w:rsidRPr="00A6118E">
        <w:rPr>
          <w:color w:val="000000"/>
          <w:sz w:val="22"/>
          <w:szCs w:val="22"/>
          <w:lang w:val="ru-RU"/>
        </w:rPr>
        <w:t>20</w:t>
      </w:r>
      <w:r w:rsidRPr="00A6118E">
        <w:rPr>
          <w:color w:val="000000"/>
          <w:sz w:val="22"/>
          <w:szCs w:val="22"/>
          <w:lang w:val="sr-Cyrl-RS"/>
        </w:rPr>
        <w:t>23</w:t>
      </w:r>
      <w:r w:rsidRPr="00A6118E">
        <w:rPr>
          <w:color w:val="000000"/>
          <w:sz w:val="22"/>
          <w:szCs w:val="22"/>
          <w:lang w:val="ru-RU"/>
        </w:rPr>
        <w:t xml:space="preserve">. године и закључка општинског већа општине Сремски Карловци, инвеститору </w:t>
      </w:r>
      <w:r w:rsidR="00B12E7C">
        <w:rPr>
          <w:color w:val="000000"/>
          <w:sz w:val="22"/>
          <w:szCs w:val="22"/>
          <w:lang w:val="sr-Latn-RS"/>
        </w:rPr>
        <w:t>„</w:t>
      </w:r>
      <w:proofErr w:type="spellStart"/>
      <w:r w:rsidRPr="00A6118E">
        <w:rPr>
          <w:sz w:val="22"/>
          <w:szCs w:val="22"/>
          <w:lang w:eastAsia="en-GB"/>
        </w:rPr>
        <w:t>Realnova</w:t>
      </w:r>
      <w:proofErr w:type="spellEnd"/>
      <w:r w:rsidR="00B12E7C">
        <w:rPr>
          <w:sz w:val="22"/>
          <w:szCs w:val="22"/>
          <w:lang w:eastAsia="en-GB"/>
        </w:rPr>
        <w:t>”</w:t>
      </w:r>
      <w:r w:rsidR="00B12E7C">
        <w:rPr>
          <w:sz w:val="22"/>
          <w:szCs w:val="22"/>
          <w:lang w:val="sr-Cyrl-RS" w:eastAsia="en-GB"/>
        </w:rPr>
        <w:t xml:space="preserve"> д.о.о. Београд – Нови Београд,</w:t>
      </w:r>
      <w:r w:rsidRPr="00A6118E">
        <w:rPr>
          <w:sz w:val="22"/>
          <w:szCs w:val="22"/>
          <w:lang w:val="hu-HU"/>
        </w:rPr>
        <w:t xml:space="preserve"> Булевар Миха</w:t>
      </w:r>
      <w:r w:rsidR="00B12E7C">
        <w:rPr>
          <w:sz w:val="22"/>
          <w:szCs w:val="22"/>
          <w:lang w:val="sr-Cyrl-RS"/>
        </w:rPr>
        <w:t>ј</w:t>
      </w:r>
      <w:r w:rsidRPr="00A6118E">
        <w:rPr>
          <w:sz w:val="22"/>
          <w:szCs w:val="22"/>
          <w:lang w:val="hu-HU"/>
        </w:rPr>
        <w:t>ла Пупина 10Ж/113, 11070 Нови Београд</w:t>
      </w:r>
      <w:r w:rsidRPr="00A6118E">
        <w:rPr>
          <w:color w:val="000000"/>
          <w:sz w:val="22"/>
          <w:szCs w:val="22"/>
          <w:lang w:val="ru-RU"/>
        </w:rPr>
        <w:t xml:space="preserve"> понуђена је парцела </w:t>
      </w:r>
      <w:r w:rsidRPr="00A6118E">
        <w:rPr>
          <w:color w:val="000000"/>
          <w:sz w:val="22"/>
          <w:szCs w:val="22"/>
          <w:lang w:val="sr-Cyrl-RS"/>
        </w:rPr>
        <w:t xml:space="preserve">бр. 7928 К.О. Сремски Карловци </w:t>
      </w:r>
      <w:r w:rsidRPr="00A6118E">
        <w:rPr>
          <w:color w:val="000000"/>
          <w:sz w:val="22"/>
          <w:szCs w:val="22"/>
          <w:lang w:val="ru-RU"/>
        </w:rPr>
        <w:t xml:space="preserve">у складу са „Уредбом о условима и начину под којима локална самоуправа може да отуђи или да у закуп грађевинско земљиште по цени мањој од тржишне, односно закупнине или без накнаде </w:t>
      </w:r>
      <w:r w:rsidRPr="00A6118E">
        <w:rPr>
          <w:sz w:val="22"/>
          <w:szCs w:val="22"/>
          <w:lang w:val="ru-RU"/>
        </w:rPr>
        <w:t>(“Сл. гласник РС”, бр. 61/2015, 88/2015 и 46/2017</w:t>
      </w:r>
      <w:r w:rsidRPr="00A6118E">
        <w:rPr>
          <w:sz w:val="22"/>
          <w:szCs w:val="22"/>
          <w:lang w:val="sr-Cyrl-RS"/>
        </w:rPr>
        <w:t xml:space="preserve">, </w:t>
      </w:r>
      <w:r w:rsidRPr="00A6118E">
        <w:rPr>
          <w:sz w:val="22"/>
          <w:szCs w:val="22"/>
          <w:lang w:val="ru-RU"/>
        </w:rPr>
        <w:t>30/2018</w:t>
      </w:r>
      <w:r w:rsidRPr="00A6118E">
        <w:rPr>
          <w:sz w:val="22"/>
          <w:szCs w:val="22"/>
          <w:lang w:val="sr-Cyrl-RS"/>
        </w:rPr>
        <w:t xml:space="preserve"> и 53/2021</w:t>
      </w:r>
      <w:r w:rsidRPr="00A6118E">
        <w:rPr>
          <w:sz w:val="22"/>
          <w:szCs w:val="22"/>
          <w:lang w:val="ru-RU"/>
        </w:rPr>
        <w:t>)</w:t>
      </w:r>
      <w:r w:rsidRPr="00A6118E">
        <w:rPr>
          <w:sz w:val="22"/>
          <w:szCs w:val="22"/>
          <w:lang w:val="sr-Cyrl-RS"/>
        </w:rPr>
        <w:t xml:space="preserve">. </w:t>
      </w:r>
    </w:p>
    <w:p w:rsidR="00A6118E" w:rsidRPr="00A6118E" w:rsidRDefault="00A6118E" w:rsidP="00A6118E">
      <w:pPr>
        <w:autoSpaceDE w:val="0"/>
        <w:autoSpaceDN w:val="0"/>
        <w:adjustRightInd w:val="0"/>
        <w:jc w:val="both"/>
        <w:rPr>
          <w:sz w:val="22"/>
          <w:szCs w:val="22"/>
          <w:lang w:val="sr-Cyrl-RS"/>
        </w:rPr>
      </w:pPr>
      <w:r w:rsidRPr="00A6118E">
        <w:rPr>
          <w:sz w:val="22"/>
          <w:szCs w:val="22"/>
          <w:lang w:val="sr-Cyrl-RS"/>
        </w:rPr>
        <w:t>Површина па</w:t>
      </w:r>
      <w:r w:rsidR="00B12E7C">
        <w:rPr>
          <w:sz w:val="22"/>
          <w:szCs w:val="22"/>
          <w:lang w:val="sr-Cyrl-RS"/>
        </w:rPr>
        <w:t>рцеле бр. 7928/1 износи 3.249 м²</w:t>
      </w:r>
      <w:r w:rsidRPr="00A6118E">
        <w:rPr>
          <w:sz w:val="22"/>
          <w:szCs w:val="22"/>
          <w:lang w:val="sr-Cyrl-RS"/>
        </w:rPr>
        <w:t>.</w:t>
      </w:r>
    </w:p>
    <w:p w:rsidR="00A6118E" w:rsidRPr="00A6118E" w:rsidRDefault="00A6118E" w:rsidP="00A6118E">
      <w:pPr>
        <w:autoSpaceDE w:val="0"/>
        <w:autoSpaceDN w:val="0"/>
        <w:adjustRightInd w:val="0"/>
        <w:jc w:val="both"/>
        <w:rPr>
          <w:sz w:val="22"/>
          <w:szCs w:val="22"/>
          <w:lang w:val="sr-Cyrl-RS"/>
        </w:rPr>
      </w:pPr>
      <w:r w:rsidRPr="00A6118E">
        <w:rPr>
          <w:sz w:val="22"/>
          <w:szCs w:val="22"/>
          <w:lang w:val="ru-RU"/>
        </w:rPr>
        <w:t xml:space="preserve">Подаци о предметној парцели према </w:t>
      </w:r>
      <w:r w:rsidRPr="00A6118E">
        <w:rPr>
          <w:sz w:val="22"/>
          <w:szCs w:val="22"/>
          <w:lang w:val="sr-Cyrl-RS"/>
        </w:rPr>
        <w:t xml:space="preserve">катастру непокретности су: </w:t>
      </w:r>
    </w:p>
    <w:p w:rsidR="00A6118E" w:rsidRPr="00A6118E" w:rsidRDefault="00A6118E" w:rsidP="00A6118E">
      <w:pPr>
        <w:autoSpaceDE w:val="0"/>
        <w:autoSpaceDN w:val="0"/>
        <w:adjustRightInd w:val="0"/>
        <w:jc w:val="both"/>
        <w:rPr>
          <w:color w:val="000000"/>
          <w:sz w:val="22"/>
          <w:szCs w:val="22"/>
          <w:lang w:val="sr-Cyrl-RS"/>
        </w:rPr>
      </w:pPr>
    </w:p>
    <w:p w:rsidR="00A6118E" w:rsidRPr="00A6118E" w:rsidRDefault="00A6118E" w:rsidP="00A6118E">
      <w:pPr>
        <w:pStyle w:val="NoSpacing"/>
        <w:rPr>
          <w:rFonts w:ascii="Times New Roman" w:hAnsi="Times New Roman" w:cs="Times New Roman"/>
          <w:color w:val="000000"/>
        </w:rPr>
      </w:pPr>
      <w:r w:rsidRPr="00A6118E">
        <w:rPr>
          <w:rFonts w:ascii="Times New Roman" w:hAnsi="Times New Roman" w:cs="Times New Roman"/>
          <w:noProof/>
          <w:lang w:val="en-US"/>
        </w:rPr>
        <w:lastRenderedPageBreak/>
        <w:drawing>
          <wp:inline distT="0" distB="0" distL="0" distR="0" wp14:anchorId="53302358" wp14:editId="78C8BDCF">
            <wp:extent cx="6369050" cy="650118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1687" t="7802" r="56437" b="24253"/>
                    <a:stretch/>
                  </pic:blipFill>
                  <pic:spPr bwMode="auto">
                    <a:xfrm>
                      <a:off x="0" y="0"/>
                      <a:ext cx="6369050" cy="6501188"/>
                    </a:xfrm>
                    <a:prstGeom prst="rect">
                      <a:avLst/>
                    </a:prstGeom>
                    <a:ln>
                      <a:noFill/>
                    </a:ln>
                    <a:extLst>
                      <a:ext uri="{53640926-AAD7-44D8-BBD7-CCE9431645EC}">
                        <a14:shadowObscured xmlns:a14="http://schemas.microsoft.com/office/drawing/2010/main"/>
                      </a:ext>
                    </a:extLst>
                  </pic:spPr>
                </pic:pic>
              </a:graphicData>
            </a:graphic>
          </wp:inline>
        </w:drawing>
      </w:r>
    </w:p>
    <w:p w:rsidR="00A6118E" w:rsidRPr="00A6118E" w:rsidRDefault="00A6118E" w:rsidP="00A6118E">
      <w:pPr>
        <w:pStyle w:val="NoSpacing"/>
        <w:rPr>
          <w:rFonts w:ascii="Times New Roman" w:hAnsi="Times New Roman" w:cs="Times New Roman"/>
          <w:color w:val="000000"/>
        </w:rPr>
      </w:pPr>
    </w:p>
    <w:p w:rsidR="00A6118E" w:rsidRPr="00A6118E" w:rsidRDefault="00A6118E" w:rsidP="00A6118E">
      <w:pPr>
        <w:pStyle w:val="NoSpacing"/>
        <w:jc w:val="both"/>
        <w:rPr>
          <w:rFonts w:ascii="Times New Roman" w:hAnsi="Times New Roman" w:cs="Times New Roman"/>
          <w:color w:val="000000"/>
          <w:lang w:val="sr-Cyrl-RS"/>
        </w:rPr>
      </w:pPr>
      <w:r w:rsidRPr="00B12E7C">
        <w:rPr>
          <w:rFonts w:ascii="Times New Roman" w:hAnsi="Times New Roman" w:cs="Times New Roman"/>
          <w:color w:val="000000"/>
          <w:lang w:val="sr-Cyrl-RS"/>
        </w:rPr>
        <w:t xml:space="preserve">Предметна парцела у Г листу листа непокретности има уписан терет – забележбу спора по тужби тужитеља 1.реда Типопромет доо Сремски Карловци од којег привредног друштва  је Стоја Ђундић из Сремских Карловаца, Милоша Црњанског 22 извршила преузимање потраживања од Општине Сремски Карловци, а које је предмет парничног поступка пред Привредним судом у Новом Саду П 214/2018 који је тренутно у прекиду. Део потенцијалне обавезе општине Сремски Карловци по овом основу у износу од 650.000,00 ЕУР је условно преузет од стране инвеститора </w:t>
      </w:r>
      <w:r w:rsidR="00B12E7C" w:rsidRPr="00B12E7C">
        <w:rPr>
          <w:rFonts w:ascii="Times New Roman" w:hAnsi="Times New Roman" w:cs="Times New Roman"/>
          <w:color w:val="000000"/>
          <w:lang w:val="sr-Latn-RS"/>
        </w:rPr>
        <w:t>„</w:t>
      </w:r>
      <w:proofErr w:type="spellStart"/>
      <w:r w:rsidR="00B12E7C" w:rsidRPr="00B12E7C">
        <w:rPr>
          <w:rFonts w:ascii="Times New Roman" w:hAnsi="Times New Roman" w:cs="Times New Roman"/>
          <w:lang w:eastAsia="en-GB"/>
        </w:rPr>
        <w:t>Realnova</w:t>
      </w:r>
      <w:proofErr w:type="spellEnd"/>
      <w:r w:rsidR="00B12E7C" w:rsidRPr="00B12E7C">
        <w:rPr>
          <w:rFonts w:ascii="Times New Roman" w:hAnsi="Times New Roman" w:cs="Times New Roman"/>
          <w:lang w:eastAsia="en-GB"/>
        </w:rPr>
        <w:t>”</w:t>
      </w:r>
      <w:r w:rsidR="00B12E7C" w:rsidRPr="00B12E7C">
        <w:rPr>
          <w:rFonts w:ascii="Times New Roman" w:hAnsi="Times New Roman" w:cs="Times New Roman"/>
          <w:lang w:val="sr-Cyrl-RS" w:eastAsia="en-GB"/>
        </w:rPr>
        <w:t xml:space="preserve"> д.о.о. Београд – Нови Београд</w:t>
      </w:r>
      <w:r w:rsidRPr="00B12E7C">
        <w:rPr>
          <w:rFonts w:ascii="Times New Roman" w:hAnsi="Times New Roman" w:cs="Times New Roman"/>
          <w:lang w:val="hu-HU"/>
        </w:rPr>
        <w:t>, Булевар Миха</w:t>
      </w:r>
      <w:r w:rsidR="00B12E7C" w:rsidRPr="00B12E7C">
        <w:rPr>
          <w:rFonts w:ascii="Times New Roman" w:hAnsi="Times New Roman" w:cs="Times New Roman"/>
          <w:lang w:val="sr-Cyrl-RS"/>
        </w:rPr>
        <w:t>ј</w:t>
      </w:r>
      <w:r w:rsidRPr="00B12E7C">
        <w:rPr>
          <w:rFonts w:ascii="Times New Roman" w:hAnsi="Times New Roman" w:cs="Times New Roman"/>
          <w:lang w:val="hu-HU"/>
        </w:rPr>
        <w:t>ла Пупина 10Ж/113, 11070 Нови Београд</w:t>
      </w:r>
      <w:r w:rsidRPr="00B12E7C">
        <w:rPr>
          <w:rFonts w:ascii="Times New Roman" w:hAnsi="Times New Roman" w:cs="Times New Roman"/>
          <w:lang w:val="sr-Cyrl-RS"/>
        </w:rPr>
        <w:t xml:space="preserve"> те је 08.08.2022.године склопљен предуговор са Стојом Ђундић. Према одредбама овог предуговора, инвеститор се обавезао да по прибављању позитивне одлуке </w:t>
      </w:r>
      <w:r w:rsidR="00B12E7C">
        <w:rPr>
          <w:rFonts w:ascii="Times New Roman" w:hAnsi="Times New Roman" w:cs="Times New Roman"/>
          <w:lang w:val="sr-Cyrl-RS"/>
        </w:rPr>
        <w:t>С</w:t>
      </w:r>
      <w:r w:rsidRPr="00B12E7C">
        <w:rPr>
          <w:rFonts w:ascii="Times New Roman" w:hAnsi="Times New Roman" w:cs="Times New Roman"/>
          <w:lang w:val="sr-Cyrl-RS"/>
        </w:rPr>
        <w:t xml:space="preserve">купштине општине Сремски Карловци као и сагласности Владе  по овом </w:t>
      </w:r>
      <w:r w:rsidR="00B12E7C">
        <w:rPr>
          <w:rFonts w:ascii="Times New Roman" w:hAnsi="Times New Roman" w:cs="Times New Roman"/>
          <w:lang w:val="sr-Cyrl-RS"/>
        </w:rPr>
        <w:t>Е</w:t>
      </w:r>
      <w:bookmarkStart w:id="10" w:name="_GoBack"/>
      <w:bookmarkEnd w:id="10"/>
      <w:r w:rsidRPr="00B12E7C">
        <w:rPr>
          <w:rFonts w:ascii="Times New Roman" w:hAnsi="Times New Roman" w:cs="Times New Roman"/>
          <w:lang w:val="sr-Cyrl-RS"/>
        </w:rPr>
        <w:t>лаборату, изврши исплату 650.000,00 ЕУР Стоји Ђундић уместо општине Сремски Карловци, умањујући за тај износ укупну</w:t>
      </w:r>
      <w:r w:rsidRPr="00A6118E">
        <w:rPr>
          <w:rFonts w:ascii="Times New Roman" w:hAnsi="Times New Roman" w:cs="Times New Roman"/>
          <w:lang w:val="sr-Cyrl-RS"/>
        </w:rPr>
        <w:t xml:space="preserve"> обавезу општине и истовремено бришући тиме забележбу терета у Г листу листа непокретности. </w:t>
      </w:r>
    </w:p>
    <w:p w:rsidR="00A6118E" w:rsidRPr="00A6118E" w:rsidRDefault="00A6118E" w:rsidP="00A6118E">
      <w:pPr>
        <w:pStyle w:val="NoSpacing"/>
        <w:rPr>
          <w:rFonts w:ascii="Times New Roman" w:hAnsi="Times New Roman" w:cs="Times New Roman"/>
          <w:color w:val="000000"/>
          <w:lang w:val="sr-Cyrl-RS"/>
        </w:rPr>
      </w:pPr>
    </w:p>
    <w:p w:rsidR="00A6118E" w:rsidRPr="00A6118E" w:rsidRDefault="00A6118E" w:rsidP="00A6118E">
      <w:pPr>
        <w:pStyle w:val="Heading1"/>
        <w:spacing w:line="240" w:lineRule="auto"/>
        <w:rPr>
          <w:rFonts w:cs="Times New Roman"/>
          <w:sz w:val="22"/>
          <w:szCs w:val="22"/>
          <w:lang w:val="ru-RU"/>
        </w:rPr>
      </w:pPr>
      <w:bookmarkStart w:id="11" w:name="_Toc149825692"/>
      <w:bookmarkStart w:id="12" w:name="_Toc149825738"/>
      <w:bookmarkStart w:id="13" w:name="_Toc152752311"/>
      <w:r w:rsidRPr="00A6118E">
        <w:rPr>
          <w:rFonts w:cs="Times New Roman"/>
          <w:sz w:val="22"/>
          <w:szCs w:val="22"/>
          <w:lang w:val="ru-RU"/>
        </w:rPr>
        <w:lastRenderedPageBreak/>
        <w:t>3. УРБАНИСТИЧКИ И ТЕХНИЧКИ ПАРАМЕТРИ</w:t>
      </w:r>
      <w:bookmarkEnd w:id="11"/>
      <w:bookmarkEnd w:id="12"/>
      <w:bookmarkEnd w:id="13"/>
      <w:r w:rsidRPr="00A6118E">
        <w:rPr>
          <w:rFonts w:cs="Times New Roman"/>
          <w:sz w:val="22"/>
          <w:szCs w:val="22"/>
          <w:lang w:val="ru-RU"/>
        </w:rPr>
        <w:t xml:space="preserve"> </w:t>
      </w:r>
    </w:p>
    <w:p w:rsidR="00A6118E" w:rsidRPr="00A6118E" w:rsidRDefault="00A6118E" w:rsidP="00A6118E">
      <w:pPr>
        <w:pStyle w:val="Heading2"/>
        <w:spacing w:line="240" w:lineRule="auto"/>
        <w:rPr>
          <w:rFonts w:ascii="Times New Roman" w:hAnsi="Times New Roman" w:cs="Times New Roman"/>
          <w:sz w:val="22"/>
          <w:szCs w:val="22"/>
          <w:lang w:val="sr-Cyrl-RS"/>
        </w:rPr>
      </w:pPr>
    </w:p>
    <w:p w:rsidR="00A6118E" w:rsidRPr="00A6118E" w:rsidRDefault="00A6118E" w:rsidP="00A6118E">
      <w:pPr>
        <w:pStyle w:val="Heading2"/>
        <w:spacing w:line="240" w:lineRule="auto"/>
        <w:rPr>
          <w:rFonts w:ascii="Times New Roman" w:hAnsi="Times New Roman" w:cs="Times New Roman"/>
          <w:sz w:val="22"/>
          <w:szCs w:val="22"/>
          <w:lang w:val="ru-RU"/>
        </w:rPr>
      </w:pPr>
      <w:bookmarkStart w:id="14" w:name="_Toc149825693"/>
      <w:bookmarkStart w:id="15" w:name="_Toc149825739"/>
      <w:bookmarkStart w:id="16" w:name="_Toc152752312"/>
      <w:r w:rsidRPr="00A6118E">
        <w:rPr>
          <w:rFonts w:ascii="Times New Roman" w:hAnsi="Times New Roman" w:cs="Times New Roman"/>
          <w:sz w:val="22"/>
          <w:szCs w:val="22"/>
          <w:lang w:val="ru-RU"/>
        </w:rPr>
        <w:t>3.1 Подаци о локацији и намена земљишта</w:t>
      </w:r>
      <w:bookmarkEnd w:id="14"/>
      <w:bookmarkEnd w:id="15"/>
      <w:bookmarkEnd w:id="16"/>
      <w:r w:rsidRPr="00A6118E">
        <w:rPr>
          <w:rFonts w:ascii="Times New Roman" w:hAnsi="Times New Roman" w:cs="Times New Roman"/>
          <w:sz w:val="22"/>
          <w:szCs w:val="22"/>
          <w:lang w:val="ru-RU"/>
        </w:rPr>
        <w:t xml:space="preserve"> </w:t>
      </w:r>
    </w:p>
    <w:p w:rsidR="00A6118E" w:rsidRPr="00A6118E" w:rsidRDefault="00A6118E" w:rsidP="00A6118E">
      <w:pPr>
        <w:autoSpaceDE w:val="0"/>
        <w:autoSpaceDN w:val="0"/>
        <w:adjustRightInd w:val="0"/>
        <w:rPr>
          <w:color w:val="000000"/>
          <w:sz w:val="22"/>
          <w:szCs w:val="22"/>
          <w:lang w:val="sr-Cyrl-RS"/>
        </w:rPr>
      </w:pPr>
    </w:p>
    <w:p w:rsidR="00A6118E" w:rsidRPr="00A6118E" w:rsidRDefault="00A6118E" w:rsidP="00A6118E">
      <w:pPr>
        <w:autoSpaceDE w:val="0"/>
        <w:autoSpaceDN w:val="0"/>
        <w:adjustRightInd w:val="0"/>
        <w:jc w:val="both"/>
        <w:rPr>
          <w:color w:val="000000"/>
          <w:sz w:val="22"/>
          <w:szCs w:val="22"/>
          <w:lang w:val="ru-RU"/>
        </w:rPr>
      </w:pPr>
      <w:r w:rsidRPr="00A6118E">
        <w:rPr>
          <w:color w:val="000000"/>
          <w:sz w:val="22"/>
          <w:szCs w:val="22"/>
          <w:lang w:val="sr-Cyrl-RS"/>
        </w:rPr>
        <w:t xml:space="preserve">Предметна парцела се налази </w:t>
      </w:r>
      <w:r w:rsidRPr="00A6118E">
        <w:rPr>
          <w:color w:val="000000"/>
          <w:sz w:val="22"/>
          <w:szCs w:val="22"/>
          <w:lang w:val="ru-RU"/>
        </w:rPr>
        <w:t>уз магистрални пут Нови Сад – Београд</w:t>
      </w:r>
      <w:r w:rsidRPr="00A6118E">
        <w:rPr>
          <w:color w:val="000000"/>
          <w:sz w:val="22"/>
          <w:szCs w:val="22"/>
          <w:lang w:val="sr-Cyrl-RS"/>
        </w:rPr>
        <w:t xml:space="preserve"> и налаз се у улици Прерадовићевој</w:t>
      </w:r>
      <w:r w:rsidRPr="00A6118E">
        <w:rPr>
          <w:color w:val="000000"/>
          <w:sz w:val="22"/>
          <w:szCs w:val="22"/>
          <w:lang w:val="ru-RU"/>
        </w:rPr>
        <w:t xml:space="preserve"> кој</w:t>
      </w:r>
      <w:r w:rsidRPr="00A6118E">
        <w:rPr>
          <w:color w:val="000000"/>
          <w:sz w:val="22"/>
          <w:szCs w:val="22"/>
          <w:lang w:val="sr-Cyrl-RS"/>
        </w:rPr>
        <w:t>а</w:t>
      </w:r>
      <w:r w:rsidRPr="00A6118E">
        <w:rPr>
          <w:color w:val="000000"/>
          <w:sz w:val="22"/>
          <w:szCs w:val="22"/>
          <w:lang w:val="ru-RU"/>
        </w:rPr>
        <w:t xml:space="preserve"> је ситуиран</w:t>
      </w:r>
      <w:r w:rsidRPr="00A6118E">
        <w:rPr>
          <w:color w:val="000000"/>
          <w:sz w:val="22"/>
          <w:szCs w:val="22"/>
          <w:lang w:val="sr-Cyrl-RS"/>
        </w:rPr>
        <w:t>а</w:t>
      </w:r>
      <w:r w:rsidRPr="00A6118E">
        <w:rPr>
          <w:color w:val="000000"/>
          <w:sz w:val="22"/>
          <w:szCs w:val="22"/>
          <w:lang w:val="ru-RU"/>
        </w:rPr>
        <w:t xml:space="preserve"> у централном делу општине Сремски Карловции које представља зону намењену за изградњу будућих објеката за пословање</w:t>
      </w:r>
      <w:r w:rsidRPr="00A6118E">
        <w:rPr>
          <w:color w:val="000000"/>
          <w:sz w:val="22"/>
          <w:szCs w:val="22"/>
          <w:lang w:val="sr-Cyrl-RS"/>
        </w:rPr>
        <w:t xml:space="preserve"> односно </w:t>
      </w:r>
      <w:r w:rsidRPr="00A6118E">
        <w:rPr>
          <w:sz w:val="22"/>
          <w:szCs w:val="22"/>
          <w:lang w:val="ru-RU"/>
        </w:rPr>
        <w:t>вишепородично становање са пословањем</w:t>
      </w:r>
      <w:r w:rsidRPr="00A6118E">
        <w:rPr>
          <w:color w:val="000000"/>
          <w:sz w:val="22"/>
          <w:szCs w:val="22"/>
          <w:lang w:val="ru-RU"/>
        </w:rPr>
        <w:t xml:space="preserve">. </w:t>
      </w:r>
      <w:r w:rsidRPr="00A6118E">
        <w:rPr>
          <w:color w:val="000000"/>
          <w:sz w:val="22"/>
          <w:szCs w:val="22"/>
          <w:lang w:val="sr-Cyrl-RS"/>
        </w:rPr>
        <w:t xml:space="preserve"> </w:t>
      </w:r>
      <w:r w:rsidRPr="00A6118E">
        <w:rPr>
          <w:color w:val="000000"/>
          <w:sz w:val="22"/>
          <w:szCs w:val="22"/>
          <w:lang w:val="ru-RU"/>
        </w:rPr>
        <w:t xml:space="preserve">Удаљеност локације: Центар Сресмких Карловаца: 1 </w:t>
      </w:r>
      <w:r w:rsidRPr="00A6118E">
        <w:rPr>
          <w:color w:val="000000"/>
          <w:sz w:val="22"/>
          <w:szCs w:val="22"/>
        </w:rPr>
        <w:t>km</w:t>
      </w:r>
      <w:r w:rsidRPr="00A6118E">
        <w:rPr>
          <w:color w:val="000000"/>
          <w:sz w:val="22"/>
          <w:szCs w:val="22"/>
          <w:lang w:val="ru-RU"/>
        </w:rPr>
        <w:t xml:space="preserve">, Аутопут Е-75: 17 </w:t>
      </w:r>
      <w:r w:rsidRPr="00A6118E">
        <w:rPr>
          <w:color w:val="000000"/>
          <w:sz w:val="22"/>
          <w:szCs w:val="22"/>
        </w:rPr>
        <w:t>km</w:t>
      </w:r>
      <w:r w:rsidRPr="00A6118E">
        <w:rPr>
          <w:color w:val="000000"/>
          <w:sz w:val="22"/>
          <w:szCs w:val="22"/>
          <w:lang w:val="ru-RU"/>
        </w:rPr>
        <w:t xml:space="preserve">, Железничка станица: 1,5 </w:t>
      </w:r>
      <w:r w:rsidRPr="00A6118E">
        <w:rPr>
          <w:color w:val="000000"/>
          <w:sz w:val="22"/>
          <w:szCs w:val="22"/>
        </w:rPr>
        <w:t>km</w:t>
      </w:r>
      <w:r w:rsidRPr="00A6118E">
        <w:rPr>
          <w:color w:val="000000"/>
          <w:sz w:val="22"/>
          <w:szCs w:val="22"/>
          <w:lang w:val="ru-RU"/>
        </w:rPr>
        <w:t xml:space="preserve">, Аеродром: 67 </w:t>
      </w:r>
      <w:r w:rsidRPr="00A6118E">
        <w:rPr>
          <w:color w:val="000000"/>
          <w:sz w:val="22"/>
          <w:szCs w:val="22"/>
        </w:rPr>
        <w:t>km</w:t>
      </w:r>
      <w:r w:rsidRPr="00A6118E">
        <w:rPr>
          <w:color w:val="000000"/>
          <w:sz w:val="22"/>
          <w:szCs w:val="22"/>
          <w:lang w:val="ru-RU"/>
        </w:rPr>
        <w:t>, Полицијска станица: 0,</w:t>
      </w:r>
      <w:r w:rsidRPr="00A6118E">
        <w:rPr>
          <w:color w:val="000000"/>
          <w:sz w:val="22"/>
          <w:szCs w:val="22"/>
          <w:lang w:val="sr-Cyrl-RS"/>
        </w:rPr>
        <w:t>3</w:t>
      </w:r>
      <w:r w:rsidRPr="00A6118E">
        <w:rPr>
          <w:color w:val="000000"/>
          <w:sz w:val="22"/>
          <w:szCs w:val="22"/>
          <w:lang w:val="ru-RU"/>
        </w:rPr>
        <w:t xml:space="preserve"> </w:t>
      </w:r>
      <w:r w:rsidRPr="00A6118E">
        <w:rPr>
          <w:color w:val="000000"/>
          <w:sz w:val="22"/>
          <w:szCs w:val="22"/>
        </w:rPr>
        <w:t>km</w:t>
      </w:r>
      <w:r w:rsidRPr="00A6118E">
        <w:rPr>
          <w:color w:val="000000"/>
          <w:sz w:val="22"/>
          <w:szCs w:val="22"/>
          <w:lang w:val="ru-RU"/>
        </w:rPr>
        <w:t xml:space="preserve">, Ватрогасна станица: 1 </w:t>
      </w:r>
      <w:r w:rsidRPr="00A6118E">
        <w:rPr>
          <w:color w:val="000000"/>
          <w:sz w:val="22"/>
          <w:szCs w:val="22"/>
        </w:rPr>
        <w:t>km</w:t>
      </w:r>
      <w:r w:rsidRPr="00A6118E">
        <w:rPr>
          <w:color w:val="000000"/>
          <w:sz w:val="22"/>
          <w:szCs w:val="22"/>
          <w:lang w:val="ru-RU"/>
        </w:rPr>
        <w:t xml:space="preserve">, Здравствена установа: 1,5 </w:t>
      </w:r>
      <w:r w:rsidRPr="00A6118E">
        <w:rPr>
          <w:color w:val="000000"/>
          <w:sz w:val="22"/>
          <w:szCs w:val="22"/>
        </w:rPr>
        <w:t>km</w:t>
      </w:r>
      <w:r w:rsidRPr="00A6118E">
        <w:rPr>
          <w:color w:val="000000"/>
          <w:sz w:val="22"/>
          <w:szCs w:val="22"/>
          <w:lang w:val="ru-RU"/>
        </w:rPr>
        <w:t xml:space="preserve">. </w:t>
      </w:r>
    </w:p>
    <w:p w:rsidR="00A6118E" w:rsidRPr="00A6118E" w:rsidRDefault="00A6118E" w:rsidP="00A6118E">
      <w:pPr>
        <w:pStyle w:val="NoSpacing"/>
        <w:jc w:val="both"/>
        <w:rPr>
          <w:rFonts w:ascii="Times New Roman" w:hAnsi="Times New Roman" w:cs="Times New Roman"/>
          <w:color w:val="000000"/>
          <w:lang w:val="sr-Cyrl-RS"/>
        </w:rPr>
      </w:pPr>
      <w:r w:rsidRPr="00A6118E">
        <w:rPr>
          <w:rFonts w:ascii="Times New Roman" w:hAnsi="Times New Roman" w:cs="Times New Roman"/>
          <w:color w:val="000000"/>
          <w:lang w:val="ru-RU"/>
        </w:rPr>
        <w:t xml:space="preserve">Основна намена земљишта које се отуђује или даје у закуп у складу са Уредбом Владе РС је </w:t>
      </w:r>
      <w:r w:rsidRPr="00A6118E">
        <w:rPr>
          <w:rFonts w:ascii="Times New Roman" w:hAnsi="Times New Roman" w:cs="Times New Roman"/>
          <w:lang w:val="ru-RU"/>
        </w:rPr>
        <w:t>вишепородично становање са пословањем</w:t>
      </w:r>
      <w:r w:rsidRPr="00A6118E">
        <w:rPr>
          <w:rFonts w:ascii="Times New Roman" w:hAnsi="Times New Roman" w:cs="Times New Roman"/>
          <w:lang w:val="sr-Cyrl-RS"/>
        </w:rPr>
        <w:t xml:space="preserve"> </w:t>
      </w:r>
      <w:r w:rsidRPr="00A6118E">
        <w:rPr>
          <w:rFonts w:ascii="Times New Roman" w:hAnsi="Times New Roman" w:cs="Times New Roman"/>
          <w:color w:val="000000"/>
          <w:lang w:val="ru-RU"/>
        </w:rPr>
        <w:t xml:space="preserve"> према прописаним условима за изградњу и обављање делатности донетим од стране надлежних институција.</w:t>
      </w:r>
    </w:p>
    <w:p w:rsidR="00A6118E" w:rsidRPr="00A6118E" w:rsidRDefault="00A6118E" w:rsidP="00A6118E">
      <w:pPr>
        <w:pStyle w:val="NoSpacing"/>
        <w:rPr>
          <w:rFonts w:ascii="Times New Roman" w:hAnsi="Times New Roman" w:cs="Times New Roman"/>
          <w:color w:val="000000"/>
          <w:lang w:val="sr-Cyrl-RS"/>
        </w:rPr>
      </w:pPr>
    </w:p>
    <w:p w:rsidR="00A6118E" w:rsidRPr="00A6118E" w:rsidRDefault="00A6118E" w:rsidP="00A6118E">
      <w:pPr>
        <w:pStyle w:val="NoSpacing"/>
        <w:tabs>
          <w:tab w:val="center" w:pos="5103"/>
          <w:tab w:val="right" w:pos="10206"/>
        </w:tabs>
        <w:rPr>
          <w:rFonts w:ascii="Times New Roman" w:hAnsi="Times New Roman" w:cs="Times New Roman"/>
          <w:color w:val="000000"/>
          <w:lang w:val="sr-Cyrl-RS"/>
        </w:rPr>
      </w:pPr>
      <w:r w:rsidRPr="00A6118E">
        <w:rPr>
          <w:rFonts w:ascii="Times New Roman" w:hAnsi="Times New Roman" w:cs="Times New Roman"/>
          <w:color w:val="000000"/>
          <w:lang w:val="sr-Cyrl-RS"/>
        </w:rPr>
        <w:tab/>
      </w:r>
      <w:r w:rsidRPr="00A6118E">
        <w:rPr>
          <w:rFonts w:ascii="Times New Roman" w:hAnsi="Times New Roman" w:cs="Times New Roman"/>
          <w:noProof/>
          <w:lang w:val="en-US"/>
        </w:rPr>
        <mc:AlternateContent>
          <mc:Choice Requires="wps">
            <w:drawing>
              <wp:anchor distT="0" distB="0" distL="114300" distR="114300" simplePos="0" relativeHeight="251659264" behindDoc="0" locked="0" layoutInCell="1" allowOverlap="1" wp14:anchorId="48269C0B" wp14:editId="0C3D36EE">
                <wp:simplePos x="0" y="0"/>
                <wp:positionH relativeFrom="column">
                  <wp:posOffset>4239894</wp:posOffset>
                </wp:positionH>
                <wp:positionV relativeFrom="paragraph">
                  <wp:posOffset>847725</wp:posOffset>
                </wp:positionV>
                <wp:extent cx="400050" cy="1212850"/>
                <wp:effectExtent l="0" t="158750" r="0" b="184150"/>
                <wp:wrapNone/>
                <wp:docPr id="11" name="Up Arrow 11"/>
                <wp:cNvGraphicFramePr/>
                <a:graphic xmlns:a="http://schemas.openxmlformats.org/drawingml/2006/main">
                  <a:graphicData uri="http://schemas.microsoft.com/office/word/2010/wordprocessingShape">
                    <wps:wsp>
                      <wps:cNvSpPr/>
                      <wps:spPr>
                        <a:xfrm rot="14824303">
                          <a:off x="0" y="0"/>
                          <a:ext cx="400050" cy="12128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1" o:spid="_x0000_s1026" type="#_x0000_t68" style="position:absolute;margin-left:333.85pt;margin-top:66.75pt;width:31.5pt;height:95.5pt;rotation:-7400868fd;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" adj="3562" fillcolor="#4f81bd [3204]" strokecolor="#243f60 [1604]" strokeweight="2pt"/>
            </w:pict>
          </mc:Fallback>
        </mc:AlternateContent>
      </w:r>
      <w:r w:rsidRPr="00A6118E">
        <w:rPr>
          <w:rFonts w:ascii="Times New Roman" w:hAnsi="Times New Roman" w:cs="Times New Roman"/>
          <w:noProof/>
          <w:lang w:val="en-US"/>
        </w:rPr>
        <w:drawing>
          <wp:inline distT="0" distB="0" distL="0" distR="0" wp14:anchorId="2370EF47" wp14:editId="3E982DB7">
            <wp:extent cx="5257800" cy="32650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8440" t="23082" r="54914" b="7672"/>
                    <a:stretch/>
                  </pic:blipFill>
                  <pic:spPr bwMode="auto">
                    <a:xfrm>
                      <a:off x="0" y="0"/>
                      <a:ext cx="5257800" cy="3265048"/>
                    </a:xfrm>
                    <a:prstGeom prst="rect">
                      <a:avLst/>
                    </a:prstGeom>
                    <a:ln>
                      <a:noFill/>
                    </a:ln>
                    <a:extLst>
                      <a:ext uri="{53640926-AAD7-44D8-BBD7-CCE9431645EC}">
                        <a14:shadowObscured xmlns:a14="http://schemas.microsoft.com/office/drawing/2010/main"/>
                      </a:ext>
                    </a:extLst>
                  </pic:spPr>
                </pic:pic>
              </a:graphicData>
            </a:graphic>
          </wp:inline>
        </w:drawing>
      </w:r>
    </w:p>
    <w:p w:rsidR="00A6118E" w:rsidRPr="00A6118E" w:rsidRDefault="00A6118E" w:rsidP="00A6118E">
      <w:pPr>
        <w:pStyle w:val="NoSpacing"/>
        <w:tabs>
          <w:tab w:val="center" w:pos="5103"/>
          <w:tab w:val="right" w:pos="10206"/>
        </w:tabs>
        <w:jc w:val="center"/>
        <w:rPr>
          <w:rFonts w:ascii="Times New Roman" w:hAnsi="Times New Roman" w:cs="Times New Roman"/>
          <w:color w:val="000000"/>
          <w:lang w:val="sr-Cyrl-RS"/>
        </w:rPr>
      </w:pPr>
      <w:r w:rsidRPr="00A6118E">
        <w:rPr>
          <w:rFonts w:ascii="Times New Roman" w:hAnsi="Times New Roman" w:cs="Times New Roman"/>
          <w:color w:val="000000"/>
          <w:lang w:val="sr-Cyrl-RS"/>
        </w:rPr>
        <w:t>Сл.1 Локација парцеле</w:t>
      </w:r>
    </w:p>
    <w:p w:rsidR="00A6118E" w:rsidRPr="00A6118E" w:rsidRDefault="00A6118E" w:rsidP="00A6118E">
      <w:pPr>
        <w:pStyle w:val="NoSpacing"/>
        <w:rPr>
          <w:rFonts w:ascii="Times New Roman" w:hAnsi="Times New Roman" w:cs="Times New Roman"/>
          <w:color w:val="000000"/>
          <w:lang w:val="sr-Cyrl-RS"/>
        </w:rPr>
      </w:pPr>
    </w:p>
    <w:p w:rsidR="00A6118E" w:rsidRPr="00A6118E" w:rsidRDefault="00A6118E" w:rsidP="00A6118E">
      <w:pPr>
        <w:pStyle w:val="NoSpacing"/>
        <w:rPr>
          <w:rFonts w:ascii="Times New Roman" w:hAnsi="Times New Roman" w:cs="Times New Roman"/>
          <w:color w:val="000000"/>
          <w:lang w:val="sr-Cyrl-RS"/>
        </w:rPr>
      </w:pPr>
    </w:p>
    <w:p w:rsidR="00A6118E" w:rsidRPr="00A6118E" w:rsidRDefault="00A6118E" w:rsidP="00A6118E">
      <w:pPr>
        <w:pStyle w:val="Heading2"/>
        <w:spacing w:line="240" w:lineRule="auto"/>
        <w:rPr>
          <w:rFonts w:ascii="Times New Roman" w:hAnsi="Times New Roman" w:cs="Times New Roman"/>
          <w:sz w:val="22"/>
          <w:szCs w:val="22"/>
          <w:lang w:val="sr-Cyrl-RS"/>
        </w:rPr>
      </w:pPr>
      <w:bookmarkStart w:id="17" w:name="_Toc149825694"/>
      <w:bookmarkStart w:id="18" w:name="_Toc149825740"/>
      <w:bookmarkStart w:id="19" w:name="_Toc152752313"/>
      <w:r w:rsidRPr="00A6118E">
        <w:rPr>
          <w:rFonts w:ascii="Times New Roman" w:hAnsi="Times New Roman" w:cs="Times New Roman"/>
          <w:sz w:val="22"/>
          <w:szCs w:val="22"/>
          <w:lang w:val="ru-RU"/>
        </w:rPr>
        <w:t xml:space="preserve">3.2 </w:t>
      </w:r>
      <w:r w:rsidRPr="00A6118E">
        <w:rPr>
          <w:rFonts w:ascii="Times New Roman" w:hAnsi="Times New Roman" w:cs="Times New Roman"/>
          <w:sz w:val="22"/>
          <w:szCs w:val="22"/>
          <w:lang w:val="sr-Cyrl-RS"/>
        </w:rPr>
        <w:t>Урбанистички услови</w:t>
      </w:r>
      <w:bookmarkEnd w:id="17"/>
      <w:bookmarkEnd w:id="18"/>
      <w:bookmarkEnd w:id="19"/>
    </w:p>
    <w:p w:rsidR="00A6118E" w:rsidRPr="00A6118E" w:rsidRDefault="00A6118E" w:rsidP="00A6118E">
      <w:pPr>
        <w:jc w:val="both"/>
        <w:rPr>
          <w:sz w:val="22"/>
          <w:szCs w:val="22"/>
          <w:lang w:val="sr-Cyrl-RS"/>
        </w:rPr>
      </w:pPr>
    </w:p>
    <w:p w:rsidR="00A6118E" w:rsidRPr="00A6118E" w:rsidRDefault="00A6118E" w:rsidP="00A6118E">
      <w:pPr>
        <w:jc w:val="both"/>
        <w:rPr>
          <w:sz w:val="22"/>
          <w:szCs w:val="22"/>
          <w:lang w:val="sr-Cyrl-RS"/>
        </w:rPr>
      </w:pPr>
      <w:r w:rsidRPr="00A6118E">
        <w:rPr>
          <w:sz w:val="22"/>
          <w:szCs w:val="22"/>
          <w:lang w:val="sr-Cyrl-RS"/>
        </w:rPr>
        <w:t xml:space="preserve">Одлуком о изменама и допунама плана генералне регулације Сремских Карловаца (стамбено-пословни комплкс на к.п. 7928/1 К.О. Сремски Карковци - </w:t>
      </w:r>
      <w:r w:rsidRPr="00A6118E">
        <w:rPr>
          <w:sz w:val="22"/>
          <w:szCs w:val="22"/>
          <w:lang w:val="ru-RU"/>
        </w:rPr>
        <w:t xml:space="preserve">Сл. лист Општине Ср. Карловци“, бр. </w:t>
      </w:r>
      <w:r w:rsidRPr="00A6118E">
        <w:rPr>
          <w:sz w:val="22"/>
          <w:szCs w:val="22"/>
          <w:lang w:val="sr-Cyrl-RS"/>
        </w:rPr>
        <w:t>35</w:t>
      </w:r>
      <w:r w:rsidRPr="00A6118E">
        <w:rPr>
          <w:sz w:val="22"/>
          <w:szCs w:val="22"/>
          <w:lang w:val="ru-RU"/>
        </w:rPr>
        <w:t>/20</w:t>
      </w:r>
      <w:r w:rsidRPr="00A6118E">
        <w:rPr>
          <w:sz w:val="22"/>
          <w:szCs w:val="22"/>
          <w:lang w:val="sr-Cyrl-RS"/>
        </w:rPr>
        <w:t xml:space="preserve">23, предметна парцела је по намени предвиђена за </w:t>
      </w:r>
      <w:r w:rsidRPr="00A6118E">
        <w:rPr>
          <w:b/>
          <w:sz w:val="22"/>
          <w:szCs w:val="22"/>
          <w:lang w:val="ru-RU"/>
        </w:rPr>
        <w:t>вишепородично становање са пословањем</w:t>
      </w:r>
      <w:r w:rsidRPr="00A6118E">
        <w:rPr>
          <w:sz w:val="22"/>
          <w:szCs w:val="22"/>
          <w:lang w:val="sr-Cyrl-RS"/>
        </w:rPr>
        <w:t xml:space="preserve">. </w:t>
      </w:r>
    </w:p>
    <w:p w:rsidR="00A6118E" w:rsidRPr="00A6118E" w:rsidRDefault="00A6118E" w:rsidP="00A6118E">
      <w:pPr>
        <w:jc w:val="both"/>
        <w:rPr>
          <w:sz w:val="22"/>
          <w:szCs w:val="22"/>
          <w:lang w:val="sr-Cyrl-RS"/>
        </w:rPr>
      </w:pPr>
      <w:r w:rsidRPr="00A6118E">
        <w:rPr>
          <w:sz w:val="22"/>
          <w:szCs w:val="22"/>
          <w:lang w:val="ru-RU"/>
        </w:rPr>
        <w:t>Планом се ствара могућност изградње објеката вишепородичног становања са</w:t>
      </w:r>
      <w:r w:rsidRPr="00A6118E">
        <w:rPr>
          <w:sz w:val="22"/>
          <w:szCs w:val="22"/>
          <w:lang w:val="sr-Cyrl-RS"/>
        </w:rPr>
        <w:t xml:space="preserve"> </w:t>
      </w:r>
      <w:r w:rsidRPr="00A6118E">
        <w:rPr>
          <w:sz w:val="22"/>
          <w:szCs w:val="22"/>
          <w:lang w:val="ru-RU"/>
        </w:rPr>
        <w:t>пословањем спратности П+3. Површина намењена за вишепородично становање са</w:t>
      </w:r>
      <w:r w:rsidRPr="00A6118E">
        <w:rPr>
          <w:sz w:val="22"/>
          <w:szCs w:val="22"/>
          <w:lang w:val="sr-Cyrl-RS"/>
        </w:rPr>
        <w:t xml:space="preserve"> </w:t>
      </w:r>
      <w:r w:rsidRPr="00A6118E">
        <w:rPr>
          <w:sz w:val="22"/>
          <w:szCs w:val="22"/>
          <w:lang w:val="ru-RU"/>
        </w:rPr>
        <w:t xml:space="preserve">пословањем (0,32 </w:t>
      </w:r>
      <w:r w:rsidRPr="00A6118E">
        <w:rPr>
          <w:sz w:val="22"/>
          <w:szCs w:val="22"/>
        </w:rPr>
        <w:t>ha</w:t>
      </w:r>
      <w:r w:rsidRPr="00A6118E">
        <w:rPr>
          <w:sz w:val="22"/>
          <w:szCs w:val="22"/>
          <w:lang w:val="ru-RU"/>
        </w:rPr>
        <w:t>) организују се као посебна намена између Прерадовићеве улице и</w:t>
      </w:r>
      <w:r w:rsidRPr="00A6118E">
        <w:rPr>
          <w:sz w:val="22"/>
          <w:szCs w:val="22"/>
          <w:lang w:val="sr-Cyrl-RS"/>
        </w:rPr>
        <w:t xml:space="preserve"> </w:t>
      </w:r>
      <w:r w:rsidRPr="00A6118E">
        <w:rPr>
          <w:sz w:val="22"/>
          <w:szCs w:val="22"/>
          <w:lang w:val="ru-RU"/>
        </w:rPr>
        <w:t xml:space="preserve">Државног пута </w:t>
      </w:r>
      <w:r w:rsidRPr="00A6118E">
        <w:rPr>
          <w:sz w:val="22"/>
          <w:szCs w:val="22"/>
        </w:rPr>
        <w:t>IIA</w:t>
      </w:r>
      <w:r w:rsidRPr="00A6118E">
        <w:rPr>
          <w:sz w:val="22"/>
          <w:szCs w:val="22"/>
          <w:lang w:val="ru-RU"/>
        </w:rPr>
        <w:t>-100 дефинисана графичким прилогом.</w:t>
      </w:r>
      <w:r w:rsidRPr="00A6118E">
        <w:rPr>
          <w:sz w:val="22"/>
          <w:szCs w:val="22"/>
          <w:lang w:val="sr-Cyrl-RS"/>
        </w:rPr>
        <w:t xml:space="preserve"> </w:t>
      </w:r>
      <w:r w:rsidRPr="00A6118E">
        <w:rPr>
          <w:sz w:val="22"/>
          <w:szCs w:val="22"/>
          <w:lang w:val="ru-RU"/>
        </w:rPr>
        <w:t>У оквиру ове површине планира се вишепородично становање са пословањем у</w:t>
      </w:r>
      <w:r w:rsidRPr="00A6118E">
        <w:rPr>
          <w:sz w:val="22"/>
          <w:szCs w:val="22"/>
          <w:lang w:val="sr-Cyrl-RS"/>
        </w:rPr>
        <w:t xml:space="preserve"> </w:t>
      </w:r>
      <w:r w:rsidRPr="00A6118E">
        <w:rPr>
          <w:sz w:val="22"/>
          <w:szCs w:val="22"/>
          <w:lang w:val="ru-RU"/>
        </w:rPr>
        <w:t>приземљу. Од пословних делатности дозвољава се услужно и производно занатство,</w:t>
      </w:r>
      <w:r w:rsidRPr="00A6118E">
        <w:rPr>
          <w:sz w:val="22"/>
          <w:szCs w:val="22"/>
          <w:lang w:val="sr-Cyrl-RS"/>
        </w:rPr>
        <w:t xml:space="preserve"> </w:t>
      </w:r>
      <w:r w:rsidRPr="00A6118E">
        <w:rPr>
          <w:sz w:val="22"/>
          <w:szCs w:val="22"/>
          <w:lang w:val="ru-RU"/>
        </w:rPr>
        <w:t>трговина, угоститељство али и остали садржаји (култура, образовање и сл.) који својом</w:t>
      </w:r>
      <w:r w:rsidRPr="00A6118E">
        <w:rPr>
          <w:sz w:val="22"/>
          <w:szCs w:val="22"/>
          <w:lang w:val="sr-Cyrl-RS"/>
        </w:rPr>
        <w:t xml:space="preserve"> </w:t>
      </w:r>
      <w:r w:rsidRPr="00A6118E">
        <w:rPr>
          <w:sz w:val="22"/>
          <w:szCs w:val="22"/>
          <w:lang w:val="ru-RU"/>
        </w:rPr>
        <w:t>делатношћу неће нарушити услове становања. Условљава се обавезно пословање на</w:t>
      </w:r>
      <w:r w:rsidRPr="00A6118E">
        <w:rPr>
          <w:sz w:val="22"/>
          <w:szCs w:val="22"/>
          <w:lang w:val="sr-Cyrl-RS"/>
        </w:rPr>
        <w:t xml:space="preserve"> </w:t>
      </w:r>
      <w:r w:rsidRPr="00A6118E">
        <w:rPr>
          <w:sz w:val="22"/>
          <w:szCs w:val="22"/>
          <w:lang w:val="ru-RU"/>
        </w:rPr>
        <w:t>целој површини приземља</w:t>
      </w:r>
      <w:r w:rsidRPr="00A6118E">
        <w:rPr>
          <w:sz w:val="22"/>
          <w:szCs w:val="22"/>
          <w:lang w:val="sr-Cyrl-RS"/>
        </w:rPr>
        <w:t xml:space="preserve">. </w:t>
      </w:r>
    </w:p>
    <w:p w:rsidR="00A6118E" w:rsidRPr="00A6118E" w:rsidRDefault="00A6118E" w:rsidP="00A6118E">
      <w:pPr>
        <w:autoSpaceDE w:val="0"/>
        <w:autoSpaceDN w:val="0"/>
        <w:adjustRightInd w:val="0"/>
        <w:jc w:val="both"/>
        <w:rPr>
          <w:sz w:val="22"/>
          <w:szCs w:val="22"/>
          <w:lang w:val="ru-RU"/>
        </w:rPr>
      </w:pPr>
      <w:r w:rsidRPr="00A6118E">
        <w:rPr>
          <w:sz w:val="22"/>
          <w:szCs w:val="22"/>
          <w:lang w:val="ru-RU"/>
        </w:rPr>
        <w:t>Индекс заузетости парцеле објектима високоградње је максимално 50%, а поред тога</w:t>
      </w:r>
      <w:r w:rsidRPr="00A6118E">
        <w:rPr>
          <w:sz w:val="22"/>
          <w:szCs w:val="22"/>
          <w:lang w:val="sr-Cyrl-RS"/>
        </w:rPr>
        <w:t xml:space="preserve"> </w:t>
      </w:r>
      <w:r w:rsidRPr="00A6118E">
        <w:rPr>
          <w:sz w:val="22"/>
          <w:szCs w:val="22"/>
          <w:lang w:val="ru-RU"/>
        </w:rPr>
        <w:t>парцела може бити заузета манипулативним, саобраћајним и воденим површинама</w:t>
      </w:r>
      <w:r w:rsidRPr="00A6118E">
        <w:rPr>
          <w:sz w:val="22"/>
          <w:szCs w:val="22"/>
          <w:lang w:val="sr-Cyrl-RS"/>
        </w:rPr>
        <w:t xml:space="preserve"> </w:t>
      </w:r>
      <w:r w:rsidRPr="00A6118E">
        <w:rPr>
          <w:sz w:val="22"/>
          <w:szCs w:val="22"/>
          <w:lang w:val="ru-RU"/>
        </w:rPr>
        <w:t>највише 30%.</w:t>
      </w:r>
    </w:p>
    <w:p w:rsidR="00A6118E" w:rsidRPr="00A6118E" w:rsidRDefault="00A6118E" w:rsidP="00A6118E">
      <w:pPr>
        <w:jc w:val="both"/>
        <w:rPr>
          <w:sz w:val="22"/>
          <w:szCs w:val="22"/>
          <w:lang w:val="sr-Cyrl-RS"/>
        </w:rPr>
      </w:pPr>
      <w:r w:rsidRPr="00A6118E">
        <w:rPr>
          <w:sz w:val="22"/>
          <w:szCs w:val="22"/>
          <w:lang w:val="ru-RU"/>
        </w:rPr>
        <w:t>У склопу парцеле обезбедити минимално 20% зелених површина.</w:t>
      </w:r>
    </w:p>
    <w:p w:rsidR="00A6118E" w:rsidRDefault="00A6118E" w:rsidP="00A6118E">
      <w:pPr>
        <w:jc w:val="both"/>
        <w:rPr>
          <w:sz w:val="22"/>
          <w:szCs w:val="22"/>
          <w:lang w:val="sr-Latn-RS"/>
        </w:rPr>
      </w:pPr>
      <w:r w:rsidRPr="00A6118E">
        <w:rPr>
          <w:sz w:val="22"/>
          <w:szCs w:val="22"/>
          <w:lang w:val="ru-RU"/>
        </w:rPr>
        <w:t>Максимална дозвољена спратност објеката је до По(Су)+П+3 (подземне етаже +</w:t>
      </w:r>
      <w:r w:rsidRPr="00A6118E">
        <w:rPr>
          <w:sz w:val="22"/>
          <w:szCs w:val="22"/>
          <w:lang w:val="sr-Cyrl-RS"/>
        </w:rPr>
        <w:t xml:space="preserve"> </w:t>
      </w:r>
      <w:r w:rsidRPr="00A6118E">
        <w:rPr>
          <w:sz w:val="22"/>
          <w:szCs w:val="22"/>
          <w:lang w:val="ru-RU"/>
        </w:rPr>
        <w:t>приземље + три спрата) или максимално до По(Су)+П+2+Пк (подземне етаже + приземље</w:t>
      </w:r>
      <w:r w:rsidRPr="00A6118E">
        <w:rPr>
          <w:sz w:val="22"/>
          <w:szCs w:val="22"/>
          <w:lang w:val="sr-Cyrl-RS"/>
        </w:rPr>
        <w:t xml:space="preserve"> </w:t>
      </w:r>
      <w:r w:rsidRPr="00A6118E">
        <w:rPr>
          <w:sz w:val="22"/>
          <w:szCs w:val="22"/>
          <w:lang w:val="ru-RU"/>
        </w:rPr>
        <w:t>+ два спрата + поткровље) уколико се гради коси кров;</w:t>
      </w:r>
      <w:r w:rsidRPr="00A6118E">
        <w:rPr>
          <w:sz w:val="22"/>
          <w:szCs w:val="22"/>
          <w:lang w:val="sr-Cyrl-RS"/>
        </w:rPr>
        <w:t xml:space="preserve"> </w:t>
      </w:r>
      <w:r w:rsidRPr="00A6118E">
        <w:rPr>
          <w:sz w:val="22"/>
          <w:szCs w:val="22"/>
          <w:lang w:val="ru-RU"/>
        </w:rPr>
        <w:t xml:space="preserve">Дозвољава се изградња подрумских и сутеренских етажа објеката уз услов </w:t>
      </w:r>
      <w:r w:rsidRPr="00A6118E">
        <w:rPr>
          <w:sz w:val="22"/>
          <w:szCs w:val="22"/>
          <w:lang w:val="ru-RU"/>
        </w:rPr>
        <w:lastRenderedPageBreak/>
        <w:t>да не</w:t>
      </w:r>
      <w:r w:rsidRPr="00A6118E">
        <w:rPr>
          <w:sz w:val="22"/>
          <w:szCs w:val="22"/>
          <w:lang w:val="sr-Cyrl-RS"/>
        </w:rPr>
        <w:t xml:space="preserve"> </w:t>
      </w:r>
      <w:r w:rsidRPr="00A6118E">
        <w:rPr>
          <w:sz w:val="22"/>
          <w:szCs w:val="22"/>
          <w:lang w:val="ru-RU"/>
        </w:rPr>
        <w:t>постоје сметње геотехничке и хидротехничке природе.</w:t>
      </w:r>
      <w:r w:rsidRPr="00A6118E">
        <w:rPr>
          <w:sz w:val="22"/>
          <w:szCs w:val="22"/>
          <w:lang w:val="sr-Cyrl-RS"/>
        </w:rPr>
        <w:t xml:space="preserve"> </w:t>
      </w:r>
      <w:r w:rsidRPr="00A6118E">
        <w:rPr>
          <w:sz w:val="22"/>
          <w:szCs w:val="22"/>
          <w:lang w:val="ru-RU"/>
        </w:rPr>
        <w:t>Укупна висина објекта (висина слемена код објеката са косим кровом) не може прећи</w:t>
      </w:r>
      <w:r w:rsidRPr="00A6118E">
        <w:rPr>
          <w:sz w:val="22"/>
          <w:szCs w:val="22"/>
          <w:lang w:val="sr-Cyrl-RS"/>
        </w:rPr>
        <w:t xml:space="preserve"> </w:t>
      </w:r>
      <w:r w:rsidRPr="00A6118E">
        <w:rPr>
          <w:sz w:val="22"/>
          <w:szCs w:val="22"/>
          <w:lang w:val="ru-RU"/>
        </w:rPr>
        <w:t xml:space="preserve">13,5 </w:t>
      </w:r>
      <w:r w:rsidRPr="00A6118E">
        <w:rPr>
          <w:sz w:val="22"/>
          <w:szCs w:val="22"/>
        </w:rPr>
        <w:t>m</w:t>
      </w:r>
      <w:r w:rsidRPr="00A6118E">
        <w:rPr>
          <w:sz w:val="22"/>
          <w:szCs w:val="22"/>
          <w:lang w:val="ru-RU"/>
        </w:rPr>
        <w:t xml:space="preserve"> мерено од нулте коте (коте заштитног тротоара објекта).</w:t>
      </w:r>
    </w:p>
    <w:p w:rsidR="00A6118E" w:rsidRPr="00A6118E" w:rsidRDefault="00A6118E" w:rsidP="00A6118E">
      <w:pPr>
        <w:jc w:val="both"/>
        <w:rPr>
          <w:sz w:val="22"/>
          <w:szCs w:val="22"/>
          <w:lang w:val="sr-Latn-RS"/>
        </w:rPr>
      </w:pPr>
    </w:p>
    <w:p w:rsidR="00A6118E" w:rsidRPr="00DC1254" w:rsidRDefault="00A6118E" w:rsidP="00DC1254">
      <w:pPr>
        <w:pStyle w:val="Heading2"/>
        <w:rPr>
          <w:rFonts w:ascii="Times New Roman" w:hAnsi="Times New Roman" w:cs="Times New Roman"/>
        </w:rPr>
      </w:pPr>
      <w:bookmarkStart w:id="20" w:name="_Toc152752314"/>
      <w:r w:rsidRPr="00DC1254">
        <w:rPr>
          <w:rFonts w:ascii="Times New Roman" w:hAnsi="Times New Roman" w:cs="Times New Roman"/>
        </w:rPr>
        <w:t xml:space="preserve">3.3 </w:t>
      </w:r>
      <w:proofErr w:type="spellStart"/>
      <w:r w:rsidRPr="00DC1254">
        <w:rPr>
          <w:rFonts w:ascii="Times New Roman" w:hAnsi="Times New Roman" w:cs="Times New Roman"/>
        </w:rPr>
        <w:t>Графички</w:t>
      </w:r>
      <w:proofErr w:type="spellEnd"/>
      <w:r w:rsidRPr="00DC1254">
        <w:rPr>
          <w:rFonts w:ascii="Times New Roman" w:hAnsi="Times New Roman" w:cs="Times New Roman"/>
        </w:rPr>
        <w:t xml:space="preserve"> </w:t>
      </w:r>
      <w:proofErr w:type="spellStart"/>
      <w:r w:rsidRPr="00DC1254">
        <w:rPr>
          <w:rFonts w:ascii="Times New Roman" w:hAnsi="Times New Roman" w:cs="Times New Roman"/>
        </w:rPr>
        <w:t>приказ</w:t>
      </w:r>
      <w:proofErr w:type="spellEnd"/>
      <w:r w:rsidRPr="00DC1254">
        <w:rPr>
          <w:rFonts w:ascii="Times New Roman" w:hAnsi="Times New Roman" w:cs="Times New Roman"/>
        </w:rPr>
        <w:t xml:space="preserve"> </w:t>
      </w:r>
      <w:proofErr w:type="spellStart"/>
      <w:r w:rsidRPr="00DC1254">
        <w:rPr>
          <w:rFonts w:ascii="Times New Roman" w:hAnsi="Times New Roman" w:cs="Times New Roman"/>
        </w:rPr>
        <w:t>локације</w:t>
      </w:r>
      <w:proofErr w:type="spellEnd"/>
      <w:r w:rsidRPr="00DC1254">
        <w:rPr>
          <w:rFonts w:ascii="Times New Roman" w:hAnsi="Times New Roman" w:cs="Times New Roman"/>
        </w:rPr>
        <w:t xml:space="preserve"> / </w:t>
      </w:r>
      <w:proofErr w:type="spellStart"/>
      <w:r w:rsidRPr="00DC1254">
        <w:rPr>
          <w:rFonts w:ascii="Times New Roman" w:hAnsi="Times New Roman" w:cs="Times New Roman"/>
        </w:rPr>
        <w:t>ситуациони</w:t>
      </w:r>
      <w:proofErr w:type="spellEnd"/>
      <w:r w:rsidRPr="00DC1254">
        <w:rPr>
          <w:rFonts w:ascii="Times New Roman" w:hAnsi="Times New Roman" w:cs="Times New Roman"/>
        </w:rPr>
        <w:t xml:space="preserve"> </w:t>
      </w:r>
      <w:proofErr w:type="spellStart"/>
      <w:r w:rsidRPr="00DC1254">
        <w:rPr>
          <w:rFonts w:ascii="Times New Roman" w:hAnsi="Times New Roman" w:cs="Times New Roman"/>
        </w:rPr>
        <w:t>план</w:t>
      </w:r>
      <w:bookmarkEnd w:id="20"/>
      <w:proofErr w:type="spellEnd"/>
    </w:p>
    <w:p w:rsidR="00A6118E" w:rsidRPr="00A6118E" w:rsidRDefault="00A6118E" w:rsidP="00A6118E">
      <w:pPr>
        <w:jc w:val="both"/>
        <w:rPr>
          <w:b/>
          <w:bCs/>
          <w:sz w:val="22"/>
          <w:szCs w:val="22"/>
          <w:lang w:val="sr-Cyrl-RS"/>
        </w:rPr>
      </w:pPr>
    </w:p>
    <w:p w:rsidR="00A6118E" w:rsidRPr="00A6118E" w:rsidRDefault="00A6118E" w:rsidP="00A6118E">
      <w:pPr>
        <w:jc w:val="center"/>
        <w:rPr>
          <w:b/>
          <w:bCs/>
          <w:sz w:val="22"/>
          <w:szCs w:val="22"/>
          <w:lang w:val="sr-Cyrl-RS"/>
        </w:rPr>
      </w:pPr>
      <w:r w:rsidRPr="00A6118E">
        <w:rPr>
          <w:noProof/>
          <w:sz w:val="22"/>
          <w:szCs w:val="22"/>
          <w:lang w:val="en-US"/>
        </w:rPr>
        <w:drawing>
          <wp:inline distT="0" distB="0" distL="0" distR="0" wp14:anchorId="6F1EA4C9" wp14:editId="05A4B506">
            <wp:extent cx="4476750" cy="3314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5491" t="24057" r="55822" b="11310"/>
                    <a:stretch/>
                  </pic:blipFill>
                  <pic:spPr bwMode="auto">
                    <a:xfrm>
                      <a:off x="0" y="0"/>
                      <a:ext cx="4480488" cy="3317468"/>
                    </a:xfrm>
                    <a:prstGeom prst="rect">
                      <a:avLst/>
                    </a:prstGeom>
                    <a:ln>
                      <a:noFill/>
                    </a:ln>
                    <a:extLst>
                      <a:ext uri="{53640926-AAD7-44D8-BBD7-CCE9431645EC}">
                        <a14:shadowObscured xmlns:a14="http://schemas.microsoft.com/office/drawing/2010/main"/>
                      </a:ext>
                    </a:extLst>
                  </pic:spPr>
                </pic:pic>
              </a:graphicData>
            </a:graphic>
          </wp:inline>
        </w:drawing>
      </w:r>
    </w:p>
    <w:p w:rsidR="00A6118E" w:rsidRPr="00A6118E" w:rsidRDefault="00A6118E" w:rsidP="00A6118E">
      <w:pPr>
        <w:pStyle w:val="NoSpacing"/>
        <w:jc w:val="center"/>
        <w:rPr>
          <w:rFonts w:ascii="Times New Roman" w:hAnsi="Times New Roman" w:cs="Times New Roman"/>
          <w:lang w:val="sr-Cyrl-RS"/>
        </w:rPr>
      </w:pPr>
      <w:r w:rsidRPr="00A6118E">
        <w:rPr>
          <w:rFonts w:ascii="Times New Roman" w:hAnsi="Times New Roman" w:cs="Times New Roman"/>
          <w:lang w:val="sr-Cyrl-RS"/>
        </w:rPr>
        <w:t>Сл.2 Микролокација парцеле</w:t>
      </w:r>
    </w:p>
    <w:p w:rsidR="00A6118E" w:rsidRPr="00A6118E" w:rsidRDefault="00A6118E" w:rsidP="00A6118E">
      <w:pPr>
        <w:jc w:val="both"/>
        <w:rPr>
          <w:sz w:val="22"/>
          <w:szCs w:val="22"/>
          <w:lang w:val="sr-Cyrl-RS"/>
        </w:rPr>
      </w:pPr>
    </w:p>
    <w:p w:rsidR="00A6118E" w:rsidRDefault="00A6118E" w:rsidP="00A6118E">
      <w:pPr>
        <w:jc w:val="both"/>
        <w:rPr>
          <w:sz w:val="22"/>
          <w:szCs w:val="22"/>
          <w:lang w:val="sr-Latn-RS"/>
        </w:rPr>
      </w:pPr>
      <w:r w:rsidRPr="00A6118E">
        <w:rPr>
          <w:sz w:val="22"/>
          <w:szCs w:val="22"/>
          <w:lang w:val="sr-Cyrl-RS"/>
        </w:rPr>
        <w:t xml:space="preserve">Парцела је неизграђено градско грађевинско земљиште </w:t>
      </w:r>
      <w:r w:rsidRPr="00A6118E">
        <w:rPr>
          <w:color w:val="000000"/>
          <w:sz w:val="22"/>
          <w:szCs w:val="22"/>
          <w:lang w:val="sr-Cyrl-RS"/>
        </w:rPr>
        <w:t xml:space="preserve">које се води као трстик – мочвара 4.класе и које </w:t>
      </w:r>
      <w:r w:rsidRPr="00A6118E">
        <w:rPr>
          <w:sz w:val="22"/>
          <w:szCs w:val="22"/>
          <w:lang w:val="sr-Cyrl-RS"/>
        </w:rPr>
        <w:t xml:space="preserve"> није приведено намени. Парцела се делом користи као неуређен привремени паркинг. </w:t>
      </w:r>
    </w:p>
    <w:p w:rsidR="00A6118E" w:rsidRPr="00A6118E" w:rsidRDefault="00A6118E" w:rsidP="00A6118E">
      <w:pPr>
        <w:jc w:val="both"/>
        <w:rPr>
          <w:sz w:val="22"/>
          <w:szCs w:val="22"/>
          <w:lang w:val="sr-Latn-RS"/>
        </w:rPr>
      </w:pPr>
    </w:p>
    <w:p w:rsidR="00A6118E" w:rsidRDefault="00A6118E" w:rsidP="00A6118E">
      <w:pPr>
        <w:pStyle w:val="Heading1"/>
        <w:spacing w:line="240" w:lineRule="auto"/>
        <w:rPr>
          <w:rFonts w:cs="Times New Roman"/>
          <w:sz w:val="22"/>
          <w:szCs w:val="22"/>
          <w:lang w:val="sr-Latn-RS"/>
        </w:rPr>
      </w:pPr>
      <w:bookmarkStart w:id="21" w:name="_Toc149825695"/>
      <w:bookmarkStart w:id="22" w:name="_Toc149825741"/>
      <w:bookmarkStart w:id="23" w:name="_Toc152752315"/>
      <w:r w:rsidRPr="00A6118E">
        <w:rPr>
          <w:rFonts w:cs="Times New Roman"/>
          <w:sz w:val="22"/>
          <w:szCs w:val="22"/>
          <w:lang w:val="ru-RU"/>
        </w:rPr>
        <w:t>4. ВРЕДНОСТ ЗЕМЉИШТА</w:t>
      </w:r>
      <w:bookmarkEnd w:id="21"/>
      <w:bookmarkEnd w:id="22"/>
      <w:bookmarkEnd w:id="23"/>
      <w:r w:rsidRPr="00A6118E">
        <w:rPr>
          <w:rFonts w:cs="Times New Roman"/>
          <w:sz w:val="22"/>
          <w:szCs w:val="22"/>
          <w:lang w:val="ru-RU"/>
        </w:rPr>
        <w:t xml:space="preserve"> </w:t>
      </w:r>
    </w:p>
    <w:p w:rsidR="00A6118E" w:rsidRPr="00A6118E" w:rsidRDefault="00A6118E" w:rsidP="00A6118E">
      <w:pPr>
        <w:rPr>
          <w:lang w:val="sr-Latn-RS"/>
        </w:rPr>
      </w:pPr>
    </w:p>
    <w:p w:rsidR="00A6118E" w:rsidRPr="00A6118E" w:rsidRDefault="00A6118E" w:rsidP="00A6118E">
      <w:pPr>
        <w:pStyle w:val="Heading2"/>
        <w:spacing w:line="240" w:lineRule="auto"/>
        <w:rPr>
          <w:rFonts w:ascii="Times New Roman" w:hAnsi="Times New Roman" w:cs="Times New Roman"/>
          <w:sz w:val="22"/>
          <w:szCs w:val="22"/>
          <w:lang w:val="ru-RU"/>
        </w:rPr>
      </w:pPr>
      <w:bookmarkStart w:id="24" w:name="_Toc149825696"/>
      <w:bookmarkStart w:id="25" w:name="_Toc149825742"/>
      <w:bookmarkStart w:id="26" w:name="_Toc152752316"/>
      <w:r w:rsidRPr="00A6118E">
        <w:rPr>
          <w:rFonts w:ascii="Times New Roman" w:hAnsi="Times New Roman" w:cs="Times New Roman"/>
          <w:sz w:val="22"/>
          <w:szCs w:val="22"/>
          <w:lang w:val="ru-RU"/>
        </w:rPr>
        <w:t>4.1 Процена тржишне вредности земљишта</w:t>
      </w:r>
      <w:bookmarkEnd w:id="24"/>
      <w:bookmarkEnd w:id="25"/>
      <w:bookmarkEnd w:id="26"/>
      <w:r w:rsidRPr="00A6118E">
        <w:rPr>
          <w:rFonts w:ascii="Times New Roman" w:hAnsi="Times New Roman" w:cs="Times New Roman"/>
          <w:sz w:val="22"/>
          <w:szCs w:val="22"/>
          <w:lang w:val="ru-RU"/>
        </w:rPr>
        <w:t xml:space="preserve"> </w:t>
      </w:r>
    </w:p>
    <w:p w:rsidR="00A6118E" w:rsidRPr="00A6118E" w:rsidRDefault="00A6118E" w:rsidP="00A6118E">
      <w:pPr>
        <w:autoSpaceDE w:val="0"/>
        <w:autoSpaceDN w:val="0"/>
        <w:adjustRightInd w:val="0"/>
        <w:rPr>
          <w:color w:val="000000"/>
          <w:sz w:val="22"/>
          <w:szCs w:val="22"/>
          <w:lang w:val="sr-Cyrl-RS"/>
        </w:rPr>
      </w:pPr>
    </w:p>
    <w:p w:rsidR="00A6118E" w:rsidRPr="00A6118E" w:rsidRDefault="00A6118E" w:rsidP="00A6118E">
      <w:pPr>
        <w:autoSpaceDE w:val="0"/>
        <w:autoSpaceDN w:val="0"/>
        <w:adjustRightInd w:val="0"/>
        <w:jc w:val="both"/>
        <w:rPr>
          <w:color w:val="000000"/>
          <w:sz w:val="22"/>
          <w:szCs w:val="22"/>
          <w:lang w:val="ru-RU"/>
        </w:rPr>
      </w:pPr>
      <w:r w:rsidRPr="00A6118E">
        <w:rPr>
          <w:color w:val="000000"/>
          <w:sz w:val="22"/>
          <w:szCs w:val="22"/>
          <w:lang w:val="ru-RU"/>
        </w:rPr>
        <w:t xml:space="preserve">Према процени Министарства финансија – Пореске управе – </w:t>
      </w:r>
      <w:proofErr w:type="spellStart"/>
      <w:r w:rsidRPr="00A6118E">
        <w:rPr>
          <w:color w:val="000000"/>
          <w:sz w:val="22"/>
          <w:szCs w:val="22"/>
        </w:rPr>
        <w:t>Сектора</w:t>
      </w:r>
      <w:proofErr w:type="spellEnd"/>
      <w:r w:rsidRPr="00A6118E">
        <w:rPr>
          <w:color w:val="000000"/>
          <w:sz w:val="22"/>
          <w:szCs w:val="22"/>
        </w:rPr>
        <w:t xml:space="preserve"> </w:t>
      </w:r>
      <w:proofErr w:type="spellStart"/>
      <w:r w:rsidRPr="00A6118E">
        <w:rPr>
          <w:color w:val="000000"/>
          <w:sz w:val="22"/>
          <w:szCs w:val="22"/>
        </w:rPr>
        <w:t>за</w:t>
      </w:r>
      <w:proofErr w:type="spellEnd"/>
      <w:r w:rsidRPr="00A6118E">
        <w:rPr>
          <w:color w:val="000000"/>
          <w:sz w:val="22"/>
          <w:szCs w:val="22"/>
        </w:rPr>
        <w:t xml:space="preserve"> </w:t>
      </w:r>
      <w:proofErr w:type="spellStart"/>
      <w:r w:rsidRPr="00A6118E">
        <w:rPr>
          <w:color w:val="000000"/>
          <w:sz w:val="22"/>
          <w:szCs w:val="22"/>
        </w:rPr>
        <w:t>издвојене</w:t>
      </w:r>
      <w:proofErr w:type="spellEnd"/>
      <w:r w:rsidRPr="00A6118E">
        <w:rPr>
          <w:color w:val="000000"/>
          <w:sz w:val="22"/>
          <w:szCs w:val="22"/>
        </w:rPr>
        <w:t xml:space="preserve"> </w:t>
      </w:r>
      <w:proofErr w:type="spellStart"/>
      <w:r w:rsidRPr="00A6118E">
        <w:rPr>
          <w:color w:val="000000"/>
          <w:sz w:val="22"/>
          <w:szCs w:val="22"/>
        </w:rPr>
        <w:t>активности</w:t>
      </w:r>
      <w:proofErr w:type="spellEnd"/>
      <w:r w:rsidRPr="00A6118E">
        <w:rPr>
          <w:color w:val="000000"/>
          <w:sz w:val="22"/>
          <w:szCs w:val="22"/>
        </w:rPr>
        <w:t xml:space="preserve"> –</w:t>
      </w:r>
      <w:proofErr w:type="spellStart"/>
      <w:r w:rsidRPr="00A6118E">
        <w:rPr>
          <w:color w:val="000000"/>
          <w:sz w:val="22"/>
          <w:szCs w:val="22"/>
        </w:rPr>
        <w:t>Одељења</w:t>
      </w:r>
      <w:proofErr w:type="spellEnd"/>
      <w:r w:rsidRPr="00A6118E">
        <w:rPr>
          <w:color w:val="000000"/>
          <w:sz w:val="22"/>
          <w:szCs w:val="22"/>
        </w:rPr>
        <w:t xml:space="preserve"> </w:t>
      </w:r>
      <w:r w:rsidRPr="00A6118E">
        <w:rPr>
          <w:color w:val="000000"/>
          <w:sz w:val="22"/>
          <w:szCs w:val="22"/>
          <w:lang w:val="sr-Cyrl-RS"/>
        </w:rPr>
        <w:t xml:space="preserve">за контролу издвојених активности великих локација Нови Сад </w:t>
      </w:r>
      <w:r w:rsidRPr="00A6118E">
        <w:rPr>
          <w:color w:val="000000"/>
          <w:sz w:val="22"/>
          <w:szCs w:val="22"/>
          <w:lang w:val="ru-RU"/>
        </w:rPr>
        <w:t xml:space="preserve">број 2232-464-08-02421/2023-0010 од 23.10.2023.године, процењена тржина вредности за 1 </w:t>
      </w:r>
      <w:r w:rsidRPr="00A6118E">
        <w:rPr>
          <w:color w:val="000000"/>
          <w:sz w:val="22"/>
          <w:szCs w:val="22"/>
        </w:rPr>
        <w:t>m</w:t>
      </w:r>
      <w:r w:rsidR="00F42E57">
        <w:rPr>
          <w:color w:val="000000"/>
          <w:sz w:val="22"/>
          <w:szCs w:val="22"/>
        </w:rPr>
        <w:t>²</w:t>
      </w:r>
      <w:r w:rsidRPr="00A6118E">
        <w:rPr>
          <w:color w:val="000000"/>
          <w:sz w:val="22"/>
          <w:szCs w:val="22"/>
          <w:lang w:val="ru-RU"/>
        </w:rPr>
        <w:t xml:space="preserve"> земљишта на предметној локацији износи 4.794,93 динара. До овог налаза је дошла комисија одређена од стране Пореске управе Филијала Петроварадин – Сремски Карловцина основу података о тржишној вредности истих или сличних непокретности на територији општине Сремски Карловци, а на основу пристиглих уговора о преносу власништва. </w:t>
      </w:r>
    </w:p>
    <w:p w:rsidR="00A6118E" w:rsidRPr="00A6118E" w:rsidRDefault="00A6118E" w:rsidP="00A6118E">
      <w:pPr>
        <w:jc w:val="both"/>
        <w:rPr>
          <w:color w:val="000000"/>
          <w:sz w:val="22"/>
          <w:szCs w:val="22"/>
          <w:lang w:val="sr-Cyrl-RS"/>
        </w:rPr>
      </w:pPr>
      <w:r w:rsidRPr="00A6118E">
        <w:rPr>
          <w:color w:val="000000"/>
          <w:sz w:val="22"/>
          <w:szCs w:val="22"/>
          <w:lang w:val="ru-RU"/>
        </w:rPr>
        <w:t xml:space="preserve">Предмет процене је парцела број </w:t>
      </w:r>
      <w:r w:rsidRPr="00A6118E">
        <w:rPr>
          <w:color w:val="000000"/>
          <w:sz w:val="22"/>
          <w:szCs w:val="22"/>
          <w:lang w:val="sr-Cyrl-RS"/>
        </w:rPr>
        <w:t xml:space="preserve">7928/1 са подацима као у табели:  </w:t>
      </w:r>
    </w:p>
    <w:tbl>
      <w:tblPr>
        <w:tblStyle w:val="TableGrid"/>
        <w:tblW w:w="0" w:type="auto"/>
        <w:tblLook w:val="04A0" w:firstRow="1" w:lastRow="0" w:firstColumn="1" w:lastColumn="0" w:noHBand="0" w:noVBand="1"/>
      </w:tblPr>
      <w:tblGrid>
        <w:gridCol w:w="1720"/>
        <w:gridCol w:w="1636"/>
        <w:gridCol w:w="1638"/>
        <w:gridCol w:w="1665"/>
        <w:gridCol w:w="1636"/>
        <w:gridCol w:w="1702"/>
      </w:tblGrid>
      <w:tr w:rsidR="00A6118E" w:rsidRPr="00A6118E" w:rsidTr="00A6118E">
        <w:tc>
          <w:tcPr>
            <w:tcW w:w="1737" w:type="dxa"/>
            <w:vAlign w:val="center"/>
          </w:tcPr>
          <w:p w:rsidR="00A6118E" w:rsidRPr="00A6118E" w:rsidRDefault="00A6118E" w:rsidP="00A6118E">
            <w:pPr>
              <w:autoSpaceDE w:val="0"/>
              <w:autoSpaceDN w:val="0"/>
              <w:adjustRightInd w:val="0"/>
              <w:jc w:val="center"/>
              <w:rPr>
                <w:color w:val="000000"/>
                <w:sz w:val="22"/>
                <w:szCs w:val="22"/>
              </w:rPr>
            </w:pPr>
            <w:proofErr w:type="spellStart"/>
            <w:r w:rsidRPr="00A6118E">
              <w:rPr>
                <w:color w:val="000000"/>
                <w:sz w:val="22"/>
                <w:szCs w:val="22"/>
              </w:rPr>
              <w:t>Врста</w:t>
            </w:r>
            <w:proofErr w:type="spellEnd"/>
            <w:r w:rsidRPr="00A6118E">
              <w:rPr>
                <w:color w:val="000000"/>
                <w:sz w:val="22"/>
                <w:szCs w:val="22"/>
              </w:rPr>
              <w:t xml:space="preserve"> </w:t>
            </w:r>
            <w:proofErr w:type="spellStart"/>
            <w:r w:rsidRPr="00A6118E">
              <w:rPr>
                <w:color w:val="000000"/>
                <w:sz w:val="22"/>
                <w:szCs w:val="22"/>
              </w:rPr>
              <w:t>непокретности</w:t>
            </w:r>
            <w:proofErr w:type="spellEnd"/>
          </w:p>
        </w:tc>
        <w:tc>
          <w:tcPr>
            <w:tcW w:w="1737" w:type="dxa"/>
            <w:vAlign w:val="center"/>
          </w:tcPr>
          <w:p w:rsidR="00A6118E" w:rsidRPr="00A6118E" w:rsidRDefault="00A6118E" w:rsidP="00A6118E">
            <w:pPr>
              <w:autoSpaceDE w:val="0"/>
              <w:autoSpaceDN w:val="0"/>
              <w:adjustRightInd w:val="0"/>
              <w:jc w:val="center"/>
              <w:rPr>
                <w:color w:val="000000"/>
                <w:sz w:val="22"/>
                <w:szCs w:val="22"/>
                <w:lang w:val="sr-Cyrl-RS"/>
              </w:rPr>
            </w:pPr>
            <w:r w:rsidRPr="00A6118E">
              <w:rPr>
                <w:color w:val="000000"/>
                <w:sz w:val="22"/>
                <w:szCs w:val="22"/>
                <w:lang w:val="sr-Cyrl-RS"/>
              </w:rPr>
              <w:t>култура</w:t>
            </w:r>
          </w:p>
        </w:tc>
        <w:tc>
          <w:tcPr>
            <w:tcW w:w="1737" w:type="dxa"/>
            <w:vAlign w:val="center"/>
          </w:tcPr>
          <w:p w:rsidR="00A6118E" w:rsidRPr="00A6118E" w:rsidRDefault="00A6118E" w:rsidP="00A6118E">
            <w:pPr>
              <w:autoSpaceDE w:val="0"/>
              <w:autoSpaceDN w:val="0"/>
              <w:adjustRightInd w:val="0"/>
              <w:jc w:val="center"/>
              <w:rPr>
                <w:color w:val="000000"/>
                <w:sz w:val="22"/>
                <w:szCs w:val="22"/>
              </w:rPr>
            </w:pPr>
            <w:proofErr w:type="spellStart"/>
            <w:r w:rsidRPr="00A6118E">
              <w:rPr>
                <w:color w:val="000000"/>
                <w:sz w:val="22"/>
                <w:szCs w:val="22"/>
              </w:rPr>
              <w:t>Парцела</w:t>
            </w:r>
            <w:proofErr w:type="spellEnd"/>
          </w:p>
        </w:tc>
        <w:tc>
          <w:tcPr>
            <w:tcW w:w="1737" w:type="dxa"/>
            <w:vAlign w:val="center"/>
          </w:tcPr>
          <w:p w:rsidR="00A6118E" w:rsidRPr="00A6118E" w:rsidRDefault="00A6118E" w:rsidP="00A6118E">
            <w:pPr>
              <w:jc w:val="center"/>
              <w:rPr>
                <w:sz w:val="22"/>
                <w:szCs w:val="22"/>
                <w:lang w:val="sr-Cyrl-RS"/>
              </w:rPr>
            </w:pPr>
            <w:proofErr w:type="spellStart"/>
            <w:r w:rsidRPr="00A6118E">
              <w:rPr>
                <w:color w:val="000000"/>
                <w:sz w:val="22"/>
                <w:szCs w:val="22"/>
              </w:rPr>
              <w:t>Површина</w:t>
            </w:r>
            <w:proofErr w:type="spellEnd"/>
          </w:p>
        </w:tc>
        <w:tc>
          <w:tcPr>
            <w:tcW w:w="1737" w:type="dxa"/>
            <w:vAlign w:val="center"/>
          </w:tcPr>
          <w:p w:rsidR="00A6118E" w:rsidRPr="00A6118E" w:rsidRDefault="00A6118E" w:rsidP="00A6118E">
            <w:pPr>
              <w:autoSpaceDE w:val="0"/>
              <w:autoSpaceDN w:val="0"/>
              <w:adjustRightInd w:val="0"/>
              <w:jc w:val="center"/>
              <w:rPr>
                <w:color w:val="000000"/>
                <w:sz w:val="22"/>
                <w:szCs w:val="22"/>
              </w:rPr>
            </w:pPr>
            <w:proofErr w:type="spellStart"/>
            <w:r w:rsidRPr="00A6118E">
              <w:rPr>
                <w:color w:val="000000"/>
                <w:sz w:val="22"/>
                <w:szCs w:val="22"/>
              </w:rPr>
              <w:t>Цена</w:t>
            </w:r>
            <w:proofErr w:type="spellEnd"/>
            <w:r w:rsidRPr="00A6118E">
              <w:rPr>
                <w:color w:val="000000"/>
                <w:sz w:val="22"/>
                <w:szCs w:val="22"/>
              </w:rPr>
              <w:t xml:space="preserve"> </w:t>
            </w:r>
            <w:proofErr w:type="spellStart"/>
            <w:r w:rsidRPr="00A6118E">
              <w:rPr>
                <w:color w:val="000000"/>
                <w:sz w:val="22"/>
                <w:szCs w:val="22"/>
              </w:rPr>
              <w:t>по</w:t>
            </w:r>
            <w:proofErr w:type="spellEnd"/>
            <w:r w:rsidRPr="00A6118E">
              <w:rPr>
                <w:color w:val="000000"/>
                <w:sz w:val="22"/>
                <w:szCs w:val="22"/>
              </w:rPr>
              <w:t xml:space="preserve"> m2</w:t>
            </w:r>
          </w:p>
        </w:tc>
        <w:tc>
          <w:tcPr>
            <w:tcW w:w="1737" w:type="dxa"/>
            <w:vAlign w:val="center"/>
          </w:tcPr>
          <w:p w:rsidR="00A6118E" w:rsidRPr="00A6118E" w:rsidRDefault="00A6118E" w:rsidP="00A6118E">
            <w:pPr>
              <w:jc w:val="center"/>
              <w:rPr>
                <w:sz w:val="22"/>
                <w:szCs w:val="22"/>
                <w:lang w:val="sr-Cyrl-RS"/>
              </w:rPr>
            </w:pPr>
            <w:proofErr w:type="spellStart"/>
            <w:r w:rsidRPr="00A6118E">
              <w:rPr>
                <w:color w:val="000000"/>
                <w:sz w:val="22"/>
                <w:szCs w:val="22"/>
              </w:rPr>
              <w:t>Тржишна</w:t>
            </w:r>
            <w:proofErr w:type="spellEnd"/>
            <w:r w:rsidRPr="00A6118E">
              <w:rPr>
                <w:color w:val="000000"/>
                <w:sz w:val="22"/>
                <w:szCs w:val="22"/>
              </w:rPr>
              <w:t xml:space="preserve"> </w:t>
            </w:r>
            <w:proofErr w:type="spellStart"/>
            <w:r w:rsidRPr="00A6118E">
              <w:rPr>
                <w:color w:val="000000"/>
                <w:sz w:val="22"/>
                <w:szCs w:val="22"/>
              </w:rPr>
              <w:t>вредност</w:t>
            </w:r>
            <w:proofErr w:type="spellEnd"/>
          </w:p>
        </w:tc>
      </w:tr>
      <w:tr w:rsidR="00A6118E" w:rsidRPr="00A6118E" w:rsidTr="00A6118E">
        <w:tc>
          <w:tcPr>
            <w:tcW w:w="1737" w:type="dxa"/>
            <w:vAlign w:val="center"/>
          </w:tcPr>
          <w:p w:rsidR="00A6118E" w:rsidRPr="00A6118E" w:rsidRDefault="00A6118E" w:rsidP="00A6118E">
            <w:pPr>
              <w:jc w:val="center"/>
              <w:rPr>
                <w:sz w:val="22"/>
                <w:szCs w:val="22"/>
                <w:lang w:val="sr-Cyrl-RS"/>
              </w:rPr>
            </w:pPr>
            <w:proofErr w:type="spellStart"/>
            <w:r w:rsidRPr="00A6118E">
              <w:rPr>
                <w:color w:val="000000"/>
                <w:sz w:val="22"/>
                <w:szCs w:val="22"/>
              </w:rPr>
              <w:t>градско</w:t>
            </w:r>
            <w:proofErr w:type="spellEnd"/>
            <w:r w:rsidRPr="00A6118E">
              <w:rPr>
                <w:color w:val="000000"/>
                <w:sz w:val="22"/>
                <w:szCs w:val="22"/>
              </w:rPr>
              <w:t xml:space="preserve"> </w:t>
            </w:r>
            <w:proofErr w:type="spellStart"/>
            <w:r w:rsidRPr="00A6118E">
              <w:rPr>
                <w:color w:val="000000"/>
                <w:sz w:val="22"/>
                <w:szCs w:val="22"/>
              </w:rPr>
              <w:t>грађевинско</w:t>
            </w:r>
            <w:proofErr w:type="spellEnd"/>
            <w:r w:rsidRPr="00A6118E">
              <w:rPr>
                <w:color w:val="000000"/>
                <w:sz w:val="22"/>
                <w:szCs w:val="22"/>
              </w:rPr>
              <w:t xml:space="preserve"> </w:t>
            </w:r>
            <w:proofErr w:type="spellStart"/>
            <w:r w:rsidRPr="00A6118E">
              <w:rPr>
                <w:color w:val="000000"/>
                <w:sz w:val="22"/>
                <w:szCs w:val="22"/>
              </w:rPr>
              <w:t>земљиште</w:t>
            </w:r>
            <w:proofErr w:type="spellEnd"/>
          </w:p>
        </w:tc>
        <w:tc>
          <w:tcPr>
            <w:tcW w:w="1737" w:type="dxa"/>
            <w:vAlign w:val="center"/>
          </w:tcPr>
          <w:p w:rsidR="00A6118E" w:rsidRPr="00A6118E" w:rsidRDefault="00A6118E" w:rsidP="00A6118E">
            <w:pPr>
              <w:jc w:val="center"/>
              <w:rPr>
                <w:sz w:val="22"/>
                <w:szCs w:val="22"/>
                <w:lang w:val="sr-Cyrl-RS"/>
              </w:rPr>
            </w:pPr>
            <w:r w:rsidRPr="00A6118E">
              <w:rPr>
                <w:color w:val="000000"/>
                <w:sz w:val="22"/>
                <w:szCs w:val="22"/>
                <w:lang w:val="sr-Cyrl-RS"/>
              </w:rPr>
              <w:t>трстик – мочвара 4.класе</w:t>
            </w:r>
          </w:p>
        </w:tc>
        <w:tc>
          <w:tcPr>
            <w:tcW w:w="1737" w:type="dxa"/>
            <w:vAlign w:val="center"/>
          </w:tcPr>
          <w:p w:rsidR="00A6118E" w:rsidRPr="00A6118E" w:rsidRDefault="00A6118E" w:rsidP="00A6118E">
            <w:pPr>
              <w:jc w:val="center"/>
              <w:rPr>
                <w:sz w:val="22"/>
                <w:szCs w:val="22"/>
                <w:lang w:val="sr-Cyrl-RS"/>
              </w:rPr>
            </w:pPr>
            <w:r w:rsidRPr="00A6118E">
              <w:rPr>
                <w:sz w:val="22"/>
                <w:szCs w:val="22"/>
                <w:lang w:val="sr-Cyrl-RS"/>
              </w:rPr>
              <w:t>7928/1</w:t>
            </w:r>
          </w:p>
        </w:tc>
        <w:tc>
          <w:tcPr>
            <w:tcW w:w="1737" w:type="dxa"/>
            <w:vAlign w:val="center"/>
          </w:tcPr>
          <w:p w:rsidR="00A6118E" w:rsidRPr="00A6118E" w:rsidRDefault="00A6118E" w:rsidP="00A6118E">
            <w:pPr>
              <w:jc w:val="center"/>
              <w:rPr>
                <w:sz w:val="22"/>
                <w:szCs w:val="22"/>
                <w:lang w:val="sr-Cyrl-RS"/>
              </w:rPr>
            </w:pPr>
            <w:r w:rsidRPr="00A6118E">
              <w:rPr>
                <w:sz w:val="22"/>
                <w:szCs w:val="22"/>
                <w:lang w:val="sr-Cyrl-RS"/>
              </w:rPr>
              <w:t>3249</w:t>
            </w:r>
          </w:p>
        </w:tc>
        <w:tc>
          <w:tcPr>
            <w:tcW w:w="1737" w:type="dxa"/>
            <w:vAlign w:val="center"/>
          </w:tcPr>
          <w:p w:rsidR="00A6118E" w:rsidRPr="00A6118E" w:rsidRDefault="00A6118E" w:rsidP="00A6118E">
            <w:pPr>
              <w:jc w:val="center"/>
              <w:rPr>
                <w:sz w:val="22"/>
                <w:szCs w:val="22"/>
                <w:lang w:val="sr-Cyrl-RS"/>
              </w:rPr>
            </w:pPr>
            <w:r w:rsidRPr="00A6118E">
              <w:rPr>
                <w:color w:val="000000"/>
                <w:sz w:val="22"/>
                <w:szCs w:val="22"/>
                <w:lang w:val="ru-RU"/>
              </w:rPr>
              <w:t>4.794,93</w:t>
            </w:r>
          </w:p>
        </w:tc>
        <w:tc>
          <w:tcPr>
            <w:tcW w:w="1737" w:type="dxa"/>
            <w:vAlign w:val="center"/>
          </w:tcPr>
          <w:p w:rsidR="00A6118E" w:rsidRPr="00A6118E" w:rsidRDefault="00A6118E" w:rsidP="00A6118E">
            <w:pPr>
              <w:jc w:val="center"/>
              <w:rPr>
                <w:color w:val="000000"/>
                <w:sz w:val="22"/>
                <w:szCs w:val="22"/>
                <w:lang w:val="sr-Cyrl-RS"/>
              </w:rPr>
            </w:pPr>
            <w:r w:rsidRPr="00A6118E">
              <w:rPr>
                <w:color w:val="000000"/>
                <w:sz w:val="22"/>
                <w:szCs w:val="22"/>
              </w:rPr>
              <w:t>15.578.727,57</w:t>
            </w:r>
          </w:p>
        </w:tc>
      </w:tr>
    </w:tbl>
    <w:p w:rsidR="00A6118E" w:rsidRPr="00A6118E" w:rsidRDefault="00A6118E" w:rsidP="00A6118E">
      <w:pPr>
        <w:jc w:val="both"/>
        <w:rPr>
          <w:sz w:val="22"/>
          <w:szCs w:val="22"/>
          <w:lang w:val="sr-Cyrl-RS"/>
        </w:rPr>
      </w:pPr>
    </w:p>
    <w:p w:rsidR="00A6118E" w:rsidRPr="00A6118E" w:rsidRDefault="00A6118E" w:rsidP="00A6118E">
      <w:pPr>
        <w:jc w:val="both"/>
        <w:rPr>
          <w:color w:val="000000"/>
          <w:sz w:val="22"/>
          <w:szCs w:val="22"/>
          <w:lang w:val="ru-RU"/>
        </w:rPr>
      </w:pPr>
      <w:r w:rsidRPr="00A6118E">
        <w:rPr>
          <w:color w:val="000000"/>
          <w:sz w:val="22"/>
          <w:szCs w:val="22"/>
          <w:lang w:val="ru-RU"/>
        </w:rPr>
        <w:t xml:space="preserve">Укупна вредност непокретности износи: </w:t>
      </w:r>
      <w:r w:rsidRPr="00A6118E">
        <w:rPr>
          <w:color w:val="000000"/>
          <w:sz w:val="22"/>
          <w:szCs w:val="22"/>
        </w:rPr>
        <w:t>15.578.727,57</w:t>
      </w:r>
      <w:r w:rsidRPr="00A6118E">
        <w:rPr>
          <w:color w:val="000000"/>
          <w:sz w:val="22"/>
          <w:szCs w:val="22"/>
          <w:lang w:val="sr-Cyrl-RS"/>
        </w:rPr>
        <w:t xml:space="preserve"> </w:t>
      </w:r>
      <w:r w:rsidRPr="00A6118E">
        <w:rPr>
          <w:color w:val="000000"/>
          <w:sz w:val="22"/>
          <w:szCs w:val="22"/>
          <w:lang w:val="ru-RU"/>
        </w:rPr>
        <w:t xml:space="preserve">динара, по средњем курсу еура 117,1756 динара на дан 23.10.2023. године износи: 132.951,98 </w:t>
      </w:r>
      <w:r w:rsidRPr="00A6118E">
        <w:rPr>
          <w:color w:val="000000"/>
          <w:sz w:val="22"/>
          <w:szCs w:val="22"/>
        </w:rPr>
        <w:t>EUR</w:t>
      </w:r>
      <w:r w:rsidRPr="00A6118E">
        <w:rPr>
          <w:color w:val="000000"/>
          <w:sz w:val="22"/>
          <w:szCs w:val="22"/>
          <w:lang w:val="ru-RU"/>
        </w:rPr>
        <w:t xml:space="preserve">. </w:t>
      </w:r>
    </w:p>
    <w:p w:rsidR="00A6118E" w:rsidRDefault="00A6118E" w:rsidP="00A6118E">
      <w:pPr>
        <w:jc w:val="both"/>
        <w:rPr>
          <w:sz w:val="22"/>
          <w:szCs w:val="22"/>
          <w:lang w:val="sr-Latn-RS"/>
        </w:rPr>
      </w:pPr>
      <w:r w:rsidRPr="00A6118E">
        <w:rPr>
          <w:sz w:val="22"/>
          <w:szCs w:val="22"/>
          <w:lang w:val="ru-RU"/>
        </w:rPr>
        <w:t xml:space="preserve">Утврђене вредности непокретности урађене су на основу просечних тржишних цена, по решењу Пореске управе по поднетим пријавама у поступку утврђивања пореза на пренос апсолутних права, за </w:t>
      </w:r>
      <w:r w:rsidRPr="00A6118E">
        <w:rPr>
          <w:sz w:val="22"/>
          <w:szCs w:val="22"/>
          <w:lang w:val="ru-RU"/>
        </w:rPr>
        <w:lastRenderedPageBreak/>
        <w:t>непокретности које су на истом месту или у непосредној близини тражене парцеле у К.О. Сремски Карловци – са изласком на терен.</w:t>
      </w:r>
    </w:p>
    <w:p w:rsidR="00A6118E" w:rsidRPr="00A6118E" w:rsidRDefault="00A6118E" w:rsidP="00A6118E">
      <w:pPr>
        <w:jc w:val="both"/>
        <w:rPr>
          <w:sz w:val="22"/>
          <w:szCs w:val="22"/>
          <w:lang w:val="sr-Latn-RS"/>
        </w:rPr>
      </w:pPr>
    </w:p>
    <w:p w:rsidR="00A6118E" w:rsidRPr="00C1079A" w:rsidRDefault="00A6118E" w:rsidP="00C1079A">
      <w:pPr>
        <w:pStyle w:val="Heading1"/>
        <w:spacing w:line="240" w:lineRule="auto"/>
        <w:jc w:val="both"/>
        <w:rPr>
          <w:rFonts w:cs="Times New Roman"/>
          <w:sz w:val="22"/>
          <w:szCs w:val="22"/>
          <w:lang w:val="sr-Latn-RS"/>
        </w:rPr>
      </w:pPr>
      <w:bookmarkStart w:id="27" w:name="_Toc149825697"/>
      <w:bookmarkStart w:id="28" w:name="_Toc149825743"/>
      <w:bookmarkStart w:id="29" w:name="_Toc152752317"/>
      <w:r w:rsidRPr="00A6118E">
        <w:rPr>
          <w:rFonts w:cs="Times New Roman"/>
          <w:sz w:val="22"/>
          <w:szCs w:val="22"/>
          <w:lang w:val="ru-RU"/>
        </w:rPr>
        <w:t>5. ПОДАЦИ О ОВЛАШЋЕНОМ ЛИЦУ</w:t>
      </w:r>
      <w:bookmarkEnd w:id="27"/>
      <w:bookmarkEnd w:id="28"/>
      <w:bookmarkEnd w:id="29"/>
      <w:r w:rsidRPr="00A6118E">
        <w:rPr>
          <w:rFonts w:cs="Times New Roman"/>
          <w:sz w:val="22"/>
          <w:szCs w:val="22"/>
          <w:lang w:val="ru-RU"/>
        </w:rPr>
        <w:t xml:space="preserve"> </w:t>
      </w:r>
    </w:p>
    <w:p w:rsidR="00A6118E" w:rsidRPr="00A6118E" w:rsidRDefault="00A6118E" w:rsidP="00A6118E">
      <w:pPr>
        <w:pStyle w:val="Heading2"/>
        <w:spacing w:line="240" w:lineRule="auto"/>
        <w:jc w:val="both"/>
        <w:rPr>
          <w:rFonts w:ascii="Times New Roman" w:hAnsi="Times New Roman" w:cs="Times New Roman"/>
          <w:sz w:val="22"/>
          <w:szCs w:val="22"/>
          <w:lang w:val="ru-RU"/>
        </w:rPr>
      </w:pPr>
      <w:bookmarkStart w:id="30" w:name="_Toc149825698"/>
      <w:bookmarkStart w:id="31" w:name="_Toc149825744"/>
      <w:bookmarkStart w:id="32" w:name="_Toc152752318"/>
      <w:r w:rsidRPr="00A6118E">
        <w:rPr>
          <w:rFonts w:ascii="Times New Roman" w:hAnsi="Times New Roman" w:cs="Times New Roman"/>
          <w:sz w:val="22"/>
          <w:szCs w:val="22"/>
          <w:lang w:val="ru-RU"/>
        </w:rPr>
        <w:t>5.1 Подаци о лицу овлашћеном за потписивање уговора о отуђењу земљишта</w:t>
      </w:r>
      <w:bookmarkEnd w:id="30"/>
      <w:bookmarkEnd w:id="31"/>
      <w:bookmarkEnd w:id="32"/>
      <w:r w:rsidRPr="00A6118E">
        <w:rPr>
          <w:rFonts w:ascii="Times New Roman" w:hAnsi="Times New Roman" w:cs="Times New Roman"/>
          <w:sz w:val="22"/>
          <w:szCs w:val="22"/>
          <w:lang w:val="ru-RU"/>
        </w:rPr>
        <w:t xml:space="preserve"> </w:t>
      </w:r>
    </w:p>
    <w:p w:rsidR="00A6118E" w:rsidRPr="00A6118E" w:rsidRDefault="00A6118E" w:rsidP="00A6118E">
      <w:pPr>
        <w:autoSpaceDE w:val="0"/>
        <w:autoSpaceDN w:val="0"/>
        <w:adjustRightInd w:val="0"/>
        <w:jc w:val="both"/>
        <w:rPr>
          <w:color w:val="000000"/>
          <w:sz w:val="22"/>
          <w:szCs w:val="22"/>
          <w:lang w:val="sr-Cyrl-RS"/>
        </w:rPr>
      </w:pPr>
    </w:p>
    <w:p w:rsidR="00A6118E" w:rsidRPr="00A6118E" w:rsidRDefault="00A6118E" w:rsidP="00A6118E">
      <w:pPr>
        <w:autoSpaceDE w:val="0"/>
        <w:autoSpaceDN w:val="0"/>
        <w:adjustRightInd w:val="0"/>
        <w:jc w:val="both"/>
        <w:rPr>
          <w:color w:val="000000"/>
          <w:sz w:val="22"/>
          <w:szCs w:val="22"/>
          <w:lang w:val="ru-RU"/>
        </w:rPr>
      </w:pPr>
      <w:r w:rsidRPr="00A6118E">
        <w:rPr>
          <w:color w:val="000000"/>
          <w:sz w:val="22"/>
          <w:szCs w:val="22"/>
          <w:lang w:val="ru-RU"/>
        </w:rPr>
        <w:t xml:space="preserve">Као лице које се овлашћује за потисивање Уговора о отуђењу одређује се председник Општине Сремски Карловци, </w:t>
      </w:r>
      <w:r w:rsidRPr="00A6118E">
        <w:rPr>
          <w:color w:val="000000"/>
          <w:sz w:val="22"/>
          <w:szCs w:val="22"/>
          <w:lang w:val="sr-Cyrl-RS"/>
        </w:rPr>
        <w:t>Александар Саша Стојкечић, ЈМБГ</w:t>
      </w:r>
      <w:r w:rsidRPr="00A6118E">
        <w:rPr>
          <w:sz w:val="22"/>
          <w:szCs w:val="22"/>
          <w:lang w:val="ru-RU"/>
        </w:rPr>
        <w:t xml:space="preserve"> </w:t>
      </w:r>
      <w:r w:rsidRPr="00A6118E">
        <w:rPr>
          <w:color w:val="000000"/>
          <w:sz w:val="22"/>
          <w:szCs w:val="22"/>
          <w:lang w:val="sr-Cyrl-RS"/>
        </w:rPr>
        <w:t xml:space="preserve">0712984500289, лична карта број: 006234097 </w:t>
      </w:r>
      <w:r w:rsidRPr="00A6118E">
        <w:rPr>
          <w:color w:val="000000"/>
          <w:sz w:val="22"/>
          <w:szCs w:val="22"/>
          <w:lang w:val="ru-RU"/>
        </w:rPr>
        <w:t xml:space="preserve">издата од стране ПС у Сремским Карловцима. </w:t>
      </w:r>
    </w:p>
    <w:p w:rsidR="00A6118E" w:rsidRDefault="00A6118E" w:rsidP="00A6118E">
      <w:pPr>
        <w:jc w:val="both"/>
        <w:rPr>
          <w:color w:val="000000"/>
          <w:sz w:val="22"/>
          <w:szCs w:val="22"/>
          <w:lang w:val="sr-Latn-RS"/>
        </w:rPr>
      </w:pPr>
      <w:r w:rsidRPr="00A6118E">
        <w:rPr>
          <w:color w:val="000000"/>
          <w:sz w:val="22"/>
          <w:szCs w:val="22"/>
          <w:lang w:val="ru-RU"/>
        </w:rPr>
        <w:t>Функцију председника општине Сремски Карловци обавља од 20</w:t>
      </w:r>
      <w:r w:rsidRPr="00A6118E">
        <w:rPr>
          <w:color w:val="000000"/>
          <w:sz w:val="22"/>
          <w:szCs w:val="22"/>
          <w:lang w:val="sr-Cyrl-RS"/>
        </w:rPr>
        <w:t>20</w:t>
      </w:r>
      <w:r w:rsidRPr="00A6118E">
        <w:rPr>
          <w:color w:val="000000"/>
          <w:sz w:val="22"/>
          <w:szCs w:val="22"/>
          <w:lang w:val="ru-RU"/>
        </w:rPr>
        <w:t>. године у свом првом мандату на адреси општина Сремски Карловци, трг Бранка Радичевића 1, 21205 Сремски Карловци.</w:t>
      </w:r>
    </w:p>
    <w:p w:rsidR="00A6118E" w:rsidRPr="00A6118E" w:rsidRDefault="00A6118E" w:rsidP="00A6118E">
      <w:pPr>
        <w:jc w:val="both"/>
        <w:rPr>
          <w:color w:val="000000"/>
          <w:sz w:val="22"/>
          <w:szCs w:val="22"/>
          <w:lang w:val="sr-Latn-RS"/>
        </w:rPr>
      </w:pPr>
    </w:p>
    <w:p w:rsidR="00A6118E" w:rsidRPr="00C1079A" w:rsidRDefault="00A6118E" w:rsidP="00C1079A">
      <w:pPr>
        <w:pStyle w:val="Heading1"/>
        <w:spacing w:line="240" w:lineRule="auto"/>
        <w:jc w:val="both"/>
        <w:rPr>
          <w:rFonts w:cs="Times New Roman"/>
          <w:sz w:val="22"/>
          <w:szCs w:val="22"/>
          <w:lang w:val="ru-RU"/>
        </w:rPr>
      </w:pPr>
      <w:bookmarkStart w:id="33" w:name="_Toc149825699"/>
      <w:bookmarkStart w:id="34" w:name="_Toc149825745"/>
      <w:bookmarkStart w:id="35" w:name="_Toc152752319"/>
      <w:r w:rsidRPr="00A6118E">
        <w:rPr>
          <w:rFonts w:cs="Times New Roman"/>
          <w:sz w:val="22"/>
          <w:szCs w:val="22"/>
          <w:lang w:val="ru-RU"/>
        </w:rPr>
        <w:t>6. ПОДАЦИ О СТИЦАОЦУ ПРАВА ЗАКУПА НА ГРАЂЕВИНСКОМ ЗЕМЉИШТУ</w:t>
      </w:r>
      <w:bookmarkEnd w:id="33"/>
      <w:bookmarkEnd w:id="34"/>
      <w:bookmarkEnd w:id="35"/>
      <w:r w:rsidR="00C1079A">
        <w:rPr>
          <w:rFonts w:cs="Times New Roman"/>
          <w:sz w:val="22"/>
          <w:szCs w:val="22"/>
          <w:lang w:val="ru-RU"/>
        </w:rPr>
        <w:t xml:space="preserve"> </w:t>
      </w:r>
    </w:p>
    <w:p w:rsidR="00A6118E" w:rsidRDefault="00A6118E" w:rsidP="00A6118E">
      <w:pPr>
        <w:pStyle w:val="Heading2"/>
        <w:spacing w:line="240" w:lineRule="auto"/>
        <w:jc w:val="both"/>
        <w:rPr>
          <w:rFonts w:ascii="Times New Roman" w:hAnsi="Times New Roman" w:cs="Times New Roman"/>
          <w:sz w:val="22"/>
          <w:szCs w:val="22"/>
        </w:rPr>
      </w:pPr>
      <w:bookmarkStart w:id="36" w:name="_Toc149825700"/>
      <w:bookmarkStart w:id="37" w:name="_Toc149825746"/>
      <w:bookmarkStart w:id="38" w:name="_Toc152752320"/>
      <w:r w:rsidRPr="00A6118E">
        <w:rPr>
          <w:rFonts w:ascii="Times New Roman" w:hAnsi="Times New Roman" w:cs="Times New Roman"/>
          <w:sz w:val="22"/>
          <w:szCs w:val="22"/>
        </w:rPr>
        <w:t xml:space="preserve">6.1 </w:t>
      </w:r>
      <w:proofErr w:type="spellStart"/>
      <w:r w:rsidRPr="00A6118E">
        <w:rPr>
          <w:rFonts w:ascii="Times New Roman" w:hAnsi="Times New Roman" w:cs="Times New Roman"/>
          <w:sz w:val="22"/>
          <w:szCs w:val="22"/>
        </w:rPr>
        <w:t>Подаци</w:t>
      </w:r>
      <w:proofErr w:type="spellEnd"/>
      <w:r w:rsidRPr="00A6118E">
        <w:rPr>
          <w:rFonts w:ascii="Times New Roman" w:hAnsi="Times New Roman" w:cs="Times New Roman"/>
          <w:sz w:val="22"/>
          <w:szCs w:val="22"/>
        </w:rPr>
        <w:t xml:space="preserve"> о </w:t>
      </w:r>
      <w:proofErr w:type="spellStart"/>
      <w:r w:rsidRPr="00A6118E">
        <w:rPr>
          <w:rFonts w:ascii="Times New Roman" w:hAnsi="Times New Roman" w:cs="Times New Roman"/>
          <w:sz w:val="22"/>
          <w:szCs w:val="22"/>
        </w:rPr>
        <w:t>приватном</w:t>
      </w:r>
      <w:proofErr w:type="spellEnd"/>
      <w:r w:rsidRPr="00A6118E">
        <w:rPr>
          <w:rFonts w:ascii="Times New Roman" w:hAnsi="Times New Roman" w:cs="Times New Roman"/>
          <w:sz w:val="22"/>
          <w:szCs w:val="22"/>
        </w:rPr>
        <w:t xml:space="preserve"> </w:t>
      </w:r>
      <w:proofErr w:type="spellStart"/>
      <w:r w:rsidRPr="00A6118E">
        <w:rPr>
          <w:rFonts w:ascii="Times New Roman" w:hAnsi="Times New Roman" w:cs="Times New Roman"/>
          <w:sz w:val="22"/>
          <w:szCs w:val="22"/>
        </w:rPr>
        <w:t>партнеру</w:t>
      </w:r>
      <w:proofErr w:type="spellEnd"/>
      <w:r w:rsidRPr="00A6118E">
        <w:rPr>
          <w:rFonts w:ascii="Times New Roman" w:hAnsi="Times New Roman" w:cs="Times New Roman"/>
          <w:sz w:val="22"/>
          <w:szCs w:val="22"/>
        </w:rPr>
        <w:t xml:space="preserve"> – </w:t>
      </w:r>
      <w:proofErr w:type="spellStart"/>
      <w:r w:rsidRPr="00A6118E">
        <w:rPr>
          <w:rFonts w:ascii="Times New Roman" w:hAnsi="Times New Roman" w:cs="Times New Roman"/>
          <w:sz w:val="22"/>
          <w:szCs w:val="22"/>
        </w:rPr>
        <w:t>Инвеститору</w:t>
      </w:r>
      <w:bookmarkEnd w:id="36"/>
      <w:bookmarkEnd w:id="37"/>
      <w:bookmarkEnd w:id="38"/>
      <w:proofErr w:type="spellEnd"/>
      <w:r w:rsidRPr="00A6118E">
        <w:rPr>
          <w:rFonts w:ascii="Times New Roman" w:hAnsi="Times New Roman" w:cs="Times New Roman"/>
          <w:sz w:val="22"/>
          <w:szCs w:val="22"/>
        </w:rPr>
        <w:t xml:space="preserve"> </w:t>
      </w:r>
    </w:p>
    <w:p w:rsidR="00A6118E" w:rsidRPr="00A6118E" w:rsidRDefault="00A6118E" w:rsidP="00A6118E">
      <w:pPr>
        <w:jc w:val="both"/>
      </w:pPr>
    </w:p>
    <w:tbl>
      <w:tblPr>
        <w:tblW w:w="0" w:type="auto"/>
        <w:tblCellSpacing w:w="15" w:type="dxa"/>
        <w:tblInd w:w="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94"/>
        <w:gridCol w:w="7416"/>
      </w:tblGrid>
      <w:tr w:rsidR="00A6118E" w:rsidRPr="00A6118E" w:rsidTr="00A6118E">
        <w:trPr>
          <w:tblCellSpacing w:w="15" w:type="dxa"/>
        </w:trPr>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proofErr w:type="spellStart"/>
            <w:r w:rsidRPr="00A6118E">
              <w:rPr>
                <w:rFonts w:ascii="Times New Roman" w:hAnsi="Times New Roman" w:cs="Times New Roman"/>
                <w:lang w:eastAsia="en-GB"/>
              </w:rPr>
              <w:t>Назив</w:t>
            </w:r>
            <w:proofErr w:type="spellEnd"/>
          </w:p>
        </w:tc>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r w:rsidRPr="00A6118E">
              <w:rPr>
                <w:rFonts w:ascii="Times New Roman" w:hAnsi="Times New Roman" w:cs="Times New Roman"/>
                <w:lang w:eastAsia="en-GB"/>
              </w:rPr>
              <w:t>REALNOVA</w:t>
            </w:r>
          </w:p>
        </w:tc>
      </w:tr>
      <w:tr w:rsidR="00A6118E" w:rsidRPr="00A6118E" w:rsidTr="00A6118E">
        <w:trPr>
          <w:tblCellSpacing w:w="15" w:type="dxa"/>
        </w:trPr>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proofErr w:type="spellStart"/>
            <w:r w:rsidRPr="00A6118E">
              <w:rPr>
                <w:rFonts w:ascii="Times New Roman" w:hAnsi="Times New Roman" w:cs="Times New Roman"/>
                <w:lang w:eastAsia="en-GB"/>
              </w:rPr>
              <w:t>Пословно</w:t>
            </w:r>
            <w:proofErr w:type="spellEnd"/>
            <w:r w:rsidRPr="00A6118E">
              <w:rPr>
                <w:rFonts w:ascii="Times New Roman" w:hAnsi="Times New Roman" w:cs="Times New Roman"/>
                <w:lang w:eastAsia="en-GB"/>
              </w:rPr>
              <w:t xml:space="preserve"> </w:t>
            </w:r>
            <w:proofErr w:type="spellStart"/>
            <w:r w:rsidRPr="00A6118E">
              <w:rPr>
                <w:rFonts w:ascii="Times New Roman" w:hAnsi="Times New Roman" w:cs="Times New Roman"/>
                <w:lang w:eastAsia="en-GB"/>
              </w:rPr>
              <w:t>име</w:t>
            </w:r>
            <w:proofErr w:type="spellEnd"/>
          </w:p>
        </w:tc>
        <w:tc>
          <w:tcPr>
            <w:tcW w:w="0" w:type="auto"/>
            <w:vAlign w:val="center"/>
            <w:hideMark/>
          </w:tcPr>
          <w:p w:rsidR="00A6118E" w:rsidRPr="00A6118E" w:rsidRDefault="00A6118E" w:rsidP="00A6118E">
            <w:pPr>
              <w:pStyle w:val="NoSpacing"/>
              <w:jc w:val="both"/>
              <w:rPr>
                <w:rFonts w:ascii="Times New Roman" w:hAnsi="Times New Roman" w:cs="Times New Roman"/>
                <w:lang w:val="de-DE" w:eastAsia="en-GB"/>
              </w:rPr>
            </w:pPr>
            <w:r w:rsidRPr="00A6118E">
              <w:rPr>
                <w:rFonts w:ascii="Times New Roman" w:hAnsi="Times New Roman" w:cs="Times New Roman"/>
                <w:lang w:val="de-DE" w:eastAsia="en-GB"/>
              </w:rPr>
              <w:t>Realnova d.o.o. Beograd-Novi Beograd</w:t>
            </w:r>
          </w:p>
        </w:tc>
      </w:tr>
      <w:tr w:rsidR="00A6118E" w:rsidRPr="00A6118E" w:rsidTr="00A6118E">
        <w:trPr>
          <w:tblCellSpacing w:w="15" w:type="dxa"/>
        </w:trPr>
        <w:tc>
          <w:tcPr>
            <w:tcW w:w="0" w:type="auto"/>
            <w:vAlign w:val="center"/>
          </w:tcPr>
          <w:p w:rsidR="00A6118E" w:rsidRPr="00A6118E" w:rsidRDefault="00A6118E" w:rsidP="00A6118E">
            <w:pPr>
              <w:pStyle w:val="NoSpacing"/>
              <w:jc w:val="both"/>
              <w:rPr>
                <w:rFonts w:ascii="Times New Roman" w:hAnsi="Times New Roman" w:cs="Times New Roman"/>
              </w:rPr>
            </w:pPr>
            <w:proofErr w:type="spellStart"/>
            <w:r w:rsidRPr="00A6118E">
              <w:rPr>
                <w:rFonts w:ascii="Times New Roman" w:hAnsi="Times New Roman" w:cs="Times New Roman"/>
              </w:rPr>
              <w:t>Место</w:t>
            </w:r>
            <w:proofErr w:type="spellEnd"/>
          </w:p>
        </w:tc>
        <w:tc>
          <w:tcPr>
            <w:tcW w:w="0" w:type="auto"/>
            <w:vAlign w:val="center"/>
          </w:tcPr>
          <w:p w:rsidR="00A6118E" w:rsidRPr="00A6118E" w:rsidRDefault="00A6118E" w:rsidP="00A6118E">
            <w:pPr>
              <w:pStyle w:val="NoSpacing"/>
              <w:jc w:val="both"/>
              <w:rPr>
                <w:rFonts w:ascii="Times New Roman" w:hAnsi="Times New Roman" w:cs="Times New Roman"/>
              </w:rPr>
            </w:pPr>
            <w:r w:rsidRPr="00A6118E">
              <w:rPr>
                <w:rFonts w:ascii="Times New Roman" w:hAnsi="Times New Roman" w:cs="Times New Roman"/>
              </w:rPr>
              <w:t>БЕОГРАД (НОВИ БЕОГРАД)</w:t>
            </w:r>
          </w:p>
        </w:tc>
      </w:tr>
      <w:tr w:rsidR="00A6118E" w:rsidRPr="00A6118E" w:rsidTr="00A6118E">
        <w:trPr>
          <w:tblCellSpacing w:w="15" w:type="dxa"/>
        </w:trPr>
        <w:tc>
          <w:tcPr>
            <w:tcW w:w="0" w:type="auto"/>
            <w:vAlign w:val="center"/>
          </w:tcPr>
          <w:p w:rsidR="00A6118E" w:rsidRPr="00A6118E" w:rsidRDefault="00A6118E" w:rsidP="00A6118E">
            <w:pPr>
              <w:pStyle w:val="NoSpacing"/>
              <w:jc w:val="both"/>
              <w:rPr>
                <w:rFonts w:ascii="Times New Roman" w:hAnsi="Times New Roman" w:cs="Times New Roman"/>
              </w:rPr>
            </w:pPr>
            <w:proofErr w:type="spellStart"/>
            <w:r w:rsidRPr="00A6118E">
              <w:rPr>
                <w:rFonts w:ascii="Times New Roman" w:hAnsi="Times New Roman" w:cs="Times New Roman"/>
              </w:rPr>
              <w:t>Улица</w:t>
            </w:r>
            <w:proofErr w:type="spellEnd"/>
            <w:r w:rsidRPr="00A6118E">
              <w:rPr>
                <w:rFonts w:ascii="Times New Roman" w:hAnsi="Times New Roman" w:cs="Times New Roman"/>
              </w:rPr>
              <w:t xml:space="preserve">, </w:t>
            </w:r>
            <w:proofErr w:type="spellStart"/>
            <w:r w:rsidRPr="00A6118E">
              <w:rPr>
                <w:rFonts w:ascii="Times New Roman" w:hAnsi="Times New Roman" w:cs="Times New Roman"/>
              </w:rPr>
              <w:t>број</w:t>
            </w:r>
            <w:proofErr w:type="spellEnd"/>
            <w:r w:rsidRPr="00A6118E">
              <w:rPr>
                <w:rFonts w:ascii="Times New Roman" w:hAnsi="Times New Roman" w:cs="Times New Roman"/>
              </w:rPr>
              <w:t xml:space="preserve"> и </w:t>
            </w:r>
            <w:proofErr w:type="spellStart"/>
            <w:r w:rsidRPr="00A6118E">
              <w:rPr>
                <w:rFonts w:ascii="Times New Roman" w:hAnsi="Times New Roman" w:cs="Times New Roman"/>
              </w:rPr>
              <w:t>слово</w:t>
            </w:r>
            <w:proofErr w:type="spellEnd"/>
          </w:p>
        </w:tc>
        <w:tc>
          <w:tcPr>
            <w:tcW w:w="0" w:type="auto"/>
            <w:vAlign w:val="center"/>
          </w:tcPr>
          <w:p w:rsidR="00A6118E" w:rsidRPr="00A6118E" w:rsidRDefault="00A6118E" w:rsidP="00A6118E">
            <w:pPr>
              <w:pStyle w:val="NoSpacing"/>
              <w:jc w:val="both"/>
              <w:rPr>
                <w:rFonts w:ascii="Times New Roman" w:hAnsi="Times New Roman" w:cs="Times New Roman"/>
              </w:rPr>
            </w:pPr>
            <w:proofErr w:type="spellStart"/>
            <w:r w:rsidRPr="00A6118E">
              <w:rPr>
                <w:rFonts w:ascii="Times New Roman" w:hAnsi="Times New Roman" w:cs="Times New Roman"/>
              </w:rPr>
              <w:t>Булевар</w:t>
            </w:r>
            <w:proofErr w:type="spellEnd"/>
            <w:r w:rsidRPr="00A6118E">
              <w:rPr>
                <w:rFonts w:ascii="Times New Roman" w:hAnsi="Times New Roman" w:cs="Times New Roman"/>
              </w:rPr>
              <w:t xml:space="preserve"> </w:t>
            </w:r>
            <w:proofErr w:type="spellStart"/>
            <w:r w:rsidRPr="00A6118E">
              <w:rPr>
                <w:rFonts w:ascii="Times New Roman" w:hAnsi="Times New Roman" w:cs="Times New Roman"/>
              </w:rPr>
              <w:t>Михаила</w:t>
            </w:r>
            <w:proofErr w:type="spellEnd"/>
            <w:r w:rsidRPr="00A6118E">
              <w:rPr>
                <w:rFonts w:ascii="Times New Roman" w:hAnsi="Times New Roman" w:cs="Times New Roman"/>
              </w:rPr>
              <w:t xml:space="preserve"> </w:t>
            </w:r>
            <w:proofErr w:type="spellStart"/>
            <w:r w:rsidRPr="00A6118E">
              <w:rPr>
                <w:rFonts w:ascii="Times New Roman" w:hAnsi="Times New Roman" w:cs="Times New Roman"/>
              </w:rPr>
              <w:t>Пупина</w:t>
            </w:r>
            <w:proofErr w:type="spellEnd"/>
            <w:r w:rsidRPr="00A6118E">
              <w:rPr>
                <w:rFonts w:ascii="Times New Roman" w:hAnsi="Times New Roman" w:cs="Times New Roman"/>
              </w:rPr>
              <w:t xml:space="preserve"> 10 Ж/113 </w:t>
            </w:r>
          </w:p>
        </w:tc>
      </w:tr>
      <w:tr w:rsidR="00A6118E" w:rsidRPr="00A6118E" w:rsidTr="00A6118E">
        <w:trPr>
          <w:tblCellSpacing w:w="15" w:type="dxa"/>
        </w:trPr>
        <w:tc>
          <w:tcPr>
            <w:tcW w:w="0" w:type="auto"/>
            <w:vAlign w:val="center"/>
            <w:hideMark/>
          </w:tcPr>
          <w:p w:rsidR="00A6118E" w:rsidRPr="00A6118E" w:rsidRDefault="00A6118E" w:rsidP="00A6118E">
            <w:pPr>
              <w:pStyle w:val="NoSpacing"/>
              <w:jc w:val="both"/>
              <w:rPr>
                <w:rFonts w:ascii="Times New Roman" w:hAnsi="Times New Roman" w:cs="Times New Roman"/>
                <w:lang w:val="sr-Cyrl-RS" w:eastAsia="en-GB"/>
              </w:rPr>
            </w:pPr>
            <w:proofErr w:type="spellStart"/>
            <w:r w:rsidRPr="00A6118E">
              <w:rPr>
                <w:rFonts w:ascii="Times New Roman" w:hAnsi="Times New Roman" w:cs="Times New Roman"/>
                <w:lang w:eastAsia="en-GB"/>
              </w:rPr>
              <w:t>Статус</w:t>
            </w:r>
            <w:proofErr w:type="spellEnd"/>
          </w:p>
        </w:tc>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proofErr w:type="spellStart"/>
            <w:r w:rsidRPr="00A6118E">
              <w:rPr>
                <w:rFonts w:ascii="Times New Roman" w:hAnsi="Times New Roman" w:cs="Times New Roman"/>
                <w:lang w:eastAsia="en-GB"/>
              </w:rPr>
              <w:t>Активан</w:t>
            </w:r>
            <w:proofErr w:type="spellEnd"/>
          </w:p>
        </w:tc>
      </w:tr>
      <w:tr w:rsidR="00A6118E" w:rsidRPr="00A6118E" w:rsidTr="00A6118E">
        <w:trPr>
          <w:tblCellSpacing w:w="15" w:type="dxa"/>
        </w:trPr>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proofErr w:type="spellStart"/>
            <w:r w:rsidRPr="00A6118E">
              <w:rPr>
                <w:rFonts w:ascii="Times New Roman" w:hAnsi="Times New Roman" w:cs="Times New Roman"/>
                <w:lang w:eastAsia="en-GB"/>
              </w:rPr>
              <w:t>Правна</w:t>
            </w:r>
            <w:proofErr w:type="spellEnd"/>
            <w:r w:rsidRPr="00A6118E">
              <w:rPr>
                <w:rFonts w:ascii="Times New Roman" w:hAnsi="Times New Roman" w:cs="Times New Roman"/>
                <w:lang w:eastAsia="en-GB"/>
              </w:rPr>
              <w:t xml:space="preserve"> </w:t>
            </w:r>
            <w:proofErr w:type="spellStart"/>
            <w:r w:rsidRPr="00A6118E">
              <w:rPr>
                <w:rFonts w:ascii="Times New Roman" w:hAnsi="Times New Roman" w:cs="Times New Roman"/>
                <w:lang w:eastAsia="en-GB"/>
              </w:rPr>
              <w:t>форма</w:t>
            </w:r>
            <w:proofErr w:type="spellEnd"/>
          </w:p>
        </w:tc>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proofErr w:type="spellStart"/>
            <w:r w:rsidRPr="00A6118E">
              <w:rPr>
                <w:rFonts w:ascii="Times New Roman" w:hAnsi="Times New Roman" w:cs="Times New Roman"/>
                <w:lang w:eastAsia="en-GB"/>
              </w:rPr>
              <w:t>Друштво</w:t>
            </w:r>
            <w:proofErr w:type="spellEnd"/>
            <w:r w:rsidRPr="00A6118E">
              <w:rPr>
                <w:rFonts w:ascii="Times New Roman" w:hAnsi="Times New Roman" w:cs="Times New Roman"/>
                <w:lang w:eastAsia="en-GB"/>
              </w:rPr>
              <w:t xml:space="preserve"> </w:t>
            </w:r>
            <w:proofErr w:type="spellStart"/>
            <w:r w:rsidRPr="00A6118E">
              <w:rPr>
                <w:rFonts w:ascii="Times New Roman" w:hAnsi="Times New Roman" w:cs="Times New Roman"/>
                <w:lang w:eastAsia="en-GB"/>
              </w:rPr>
              <w:t>са</w:t>
            </w:r>
            <w:proofErr w:type="spellEnd"/>
            <w:r w:rsidRPr="00A6118E">
              <w:rPr>
                <w:rFonts w:ascii="Times New Roman" w:hAnsi="Times New Roman" w:cs="Times New Roman"/>
                <w:lang w:eastAsia="en-GB"/>
              </w:rPr>
              <w:t xml:space="preserve"> </w:t>
            </w:r>
            <w:proofErr w:type="spellStart"/>
            <w:r w:rsidRPr="00A6118E">
              <w:rPr>
                <w:rFonts w:ascii="Times New Roman" w:hAnsi="Times New Roman" w:cs="Times New Roman"/>
                <w:lang w:eastAsia="en-GB"/>
              </w:rPr>
              <w:t>ограниченом</w:t>
            </w:r>
            <w:proofErr w:type="spellEnd"/>
            <w:r w:rsidRPr="00A6118E">
              <w:rPr>
                <w:rFonts w:ascii="Times New Roman" w:hAnsi="Times New Roman" w:cs="Times New Roman"/>
                <w:lang w:eastAsia="en-GB"/>
              </w:rPr>
              <w:t xml:space="preserve"> </w:t>
            </w:r>
            <w:proofErr w:type="spellStart"/>
            <w:r w:rsidRPr="00A6118E">
              <w:rPr>
                <w:rFonts w:ascii="Times New Roman" w:hAnsi="Times New Roman" w:cs="Times New Roman"/>
                <w:lang w:eastAsia="en-GB"/>
              </w:rPr>
              <w:t>одговорношћу</w:t>
            </w:r>
            <w:proofErr w:type="spellEnd"/>
          </w:p>
        </w:tc>
      </w:tr>
      <w:tr w:rsidR="00A6118E" w:rsidRPr="00A6118E" w:rsidTr="00A6118E">
        <w:trPr>
          <w:tblCellSpacing w:w="15" w:type="dxa"/>
        </w:trPr>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proofErr w:type="spellStart"/>
            <w:r w:rsidRPr="00A6118E">
              <w:rPr>
                <w:rFonts w:ascii="Times New Roman" w:hAnsi="Times New Roman" w:cs="Times New Roman"/>
                <w:lang w:eastAsia="en-GB"/>
              </w:rPr>
              <w:t>Матични</w:t>
            </w:r>
            <w:proofErr w:type="spellEnd"/>
            <w:r w:rsidRPr="00A6118E">
              <w:rPr>
                <w:rFonts w:ascii="Times New Roman" w:hAnsi="Times New Roman" w:cs="Times New Roman"/>
                <w:lang w:eastAsia="en-GB"/>
              </w:rPr>
              <w:t xml:space="preserve"> </w:t>
            </w:r>
            <w:proofErr w:type="spellStart"/>
            <w:r w:rsidRPr="00A6118E">
              <w:rPr>
                <w:rFonts w:ascii="Times New Roman" w:hAnsi="Times New Roman" w:cs="Times New Roman"/>
                <w:lang w:eastAsia="en-GB"/>
              </w:rPr>
              <w:t>број</w:t>
            </w:r>
            <w:proofErr w:type="spellEnd"/>
          </w:p>
        </w:tc>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r w:rsidRPr="00A6118E">
              <w:rPr>
                <w:rFonts w:ascii="Times New Roman" w:hAnsi="Times New Roman" w:cs="Times New Roman"/>
                <w:lang w:eastAsia="en-GB"/>
              </w:rPr>
              <w:t>21130834</w:t>
            </w:r>
          </w:p>
        </w:tc>
      </w:tr>
      <w:tr w:rsidR="00A6118E" w:rsidRPr="00A6118E" w:rsidTr="00A6118E">
        <w:trPr>
          <w:tblCellSpacing w:w="15" w:type="dxa"/>
        </w:trPr>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proofErr w:type="spellStart"/>
            <w:r w:rsidRPr="00A6118E">
              <w:rPr>
                <w:rFonts w:ascii="Times New Roman" w:hAnsi="Times New Roman" w:cs="Times New Roman"/>
                <w:lang w:eastAsia="en-GB"/>
              </w:rPr>
              <w:t>Датум</w:t>
            </w:r>
            <w:proofErr w:type="spellEnd"/>
            <w:r w:rsidRPr="00A6118E">
              <w:rPr>
                <w:rFonts w:ascii="Times New Roman" w:hAnsi="Times New Roman" w:cs="Times New Roman"/>
                <w:lang w:eastAsia="en-GB"/>
              </w:rPr>
              <w:t xml:space="preserve"> </w:t>
            </w:r>
            <w:proofErr w:type="spellStart"/>
            <w:r w:rsidRPr="00A6118E">
              <w:rPr>
                <w:rFonts w:ascii="Times New Roman" w:hAnsi="Times New Roman" w:cs="Times New Roman"/>
                <w:lang w:eastAsia="en-GB"/>
              </w:rPr>
              <w:t>оснивања</w:t>
            </w:r>
            <w:proofErr w:type="spellEnd"/>
          </w:p>
        </w:tc>
        <w:tc>
          <w:tcPr>
            <w:tcW w:w="0" w:type="auto"/>
            <w:vAlign w:val="center"/>
            <w:hideMark/>
          </w:tcPr>
          <w:p w:rsidR="00A6118E" w:rsidRPr="00A6118E" w:rsidRDefault="00A6118E" w:rsidP="00A6118E">
            <w:pPr>
              <w:pStyle w:val="NoSpacing"/>
              <w:jc w:val="both"/>
              <w:rPr>
                <w:rFonts w:ascii="Times New Roman" w:hAnsi="Times New Roman" w:cs="Times New Roman"/>
                <w:lang w:eastAsia="en-GB"/>
              </w:rPr>
            </w:pPr>
            <w:r w:rsidRPr="00A6118E">
              <w:rPr>
                <w:rFonts w:ascii="Times New Roman" w:hAnsi="Times New Roman" w:cs="Times New Roman"/>
                <w:lang w:eastAsia="en-GB"/>
              </w:rPr>
              <w:t>26.8.2015</w:t>
            </w:r>
          </w:p>
        </w:tc>
      </w:tr>
      <w:tr w:rsidR="00A6118E" w:rsidRPr="00A6118E" w:rsidTr="00A6118E">
        <w:trPr>
          <w:tblCellSpacing w:w="15" w:type="dxa"/>
        </w:trPr>
        <w:tc>
          <w:tcPr>
            <w:tcW w:w="0" w:type="auto"/>
            <w:vAlign w:val="center"/>
          </w:tcPr>
          <w:p w:rsidR="00A6118E" w:rsidRPr="00A6118E" w:rsidRDefault="00A6118E" w:rsidP="00A6118E">
            <w:pPr>
              <w:pStyle w:val="NoSpacing"/>
              <w:jc w:val="both"/>
              <w:rPr>
                <w:rFonts w:ascii="Times New Roman" w:hAnsi="Times New Roman" w:cs="Times New Roman"/>
              </w:rPr>
            </w:pPr>
            <w:proofErr w:type="spellStart"/>
            <w:r w:rsidRPr="00A6118E">
              <w:rPr>
                <w:rFonts w:ascii="Times New Roman" w:hAnsi="Times New Roman" w:cs="Times New Roman"/>
              </w:rPr>
              <w:t>Шифра</w:t>
            </w:r>
            <w:proofErr w:type="spellEnd"/>
            <w:r w:rsidRPr="00A6118E">
              <w:rPr>
                <w:rFonts w:ascii="Times New Roman" w:hAnsi="Times New Roman" w:cs="Times New Roman"/>
              </w:rPr>
              <w:t xml:space="preserve"> и </w:t>
            </w:r>
            <w:proofErr w:type="spellStart"/>
            <w:r w:rsidRPr="00A6118E">
              <w:rPr>
                <w:rFonts w:ascii="Times New Roman" w:hAnsi="Times New Roman" w:cs="Times New Roman"/>
              </w:rPr>
              <w:t>назив</w:t>
            </w:r>
            <w:proofErr w:type="spellEnd"/>
            <w:r w:rsidRPr="00A6118E">
              <w:rPr>
                <w:rFonts w:ascii="Times New Roman" w:hAnsi="Times New Roman" w:cs="Times New Roman"/>
              </w:rPr>
              <w:t xml:space="preserve"> </w:t>
            </w:r>
            <w:proofErr w:type="spellStart"/>
            <w:r w:rsidRPr="00A6118E">
              <w:rPr>
                <w:rFonts w:ascii="Times New Roman" w:hAnsi="Times New Roman" w:cs="Times New Roman"/>
              </w:rPr>
              <w:t>делатности</w:t>
            </w:r>
            <w:proofErr w:type="spellEnd"/>
          </w:p>
        </w:tc>
        <w:tc>
          <w:tcPr>
            <w:tcW w:w="0" w:type="auto"/>
            <w:vAlign w:val="center"/>
          </w:tcPr>
          <w:p w:rsidR="00A6118E" w:rsidRPr="00A6118E" w:rsidRDefault="00A6118E" w:rsidP="00A6118E">
            <w:pPr>
              <w:pStyle w:val="NoSpacing"/>
              <w:jc w:val="both"/>
              <w:rPr>
                <w:rFonts w:ascii="Times New Roman" w:hAnsi="Times New Roman" w:cs="Times New Roman"/>
                <w:lang w:val="ru-RU"/>
              </w:rPr>
            </w:pPr>
            <w:r w:rsidRPr="00A6118E">
              <w:rPr>
                <w:rFonts w:ascii="Times New Roman" w:hAnsi="Times New Roman" w:cs="Times New Roman"/>
                <w:lang w:val="ru-RU"/>
              </w:rPr>
              <w:t>6820 - Изнајмљивање властитих или изнајмљених некретнина и управљање њима</w:t>
            </w:r>
          </w:p>
        </w:tc>
      </w:tr>
      <w:tr w:rsidR="00A6118E" w:rsidRPr="00A6118E" w:rsidTr="00A6118E">
        <w:trPr>
          <w:tblCellSpacing w:w="15" w:type="dxa"/>
        </w:trPr>
        <w:tc>
          <w:tcPr>
            <w:tcW w:w="0" w:type="auto"/>
            <w:vAlign w:val="center"/>
          </w:tcPr>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Законски заступник</w:t>
            </w:r>
          </w:p>
        </w:tc>
        <w:tc>
          <w:tcPr>
            <w:tcW w:w="0" w:type="auto"/>
            <w:vAlign w:val="center"/>
          </w:tcPr>
          <w:p w:rsidR="00A6118E" w:rsidRPr="00A6118E" w:rsidRDefault="00A6118E" w:rsidP="00A6118E">
            <w:pPr>
              <w:pStyle w:val="NoSpacing"/>
              <w:jc w:val="both"/>
              <w:rPr>
                <w:rFonts w:ascii="Times New Roman" w:hAnsi="Times New Roman" w:cs="Times New Roman"/>
              </w:rPr>
            </w:pPr>
            <w:proofErr w:type="spellStart"/>
            <w:r w:rsidRPr="00A6118E">
              <w:rPr>
                <w:rFonts w:ascii="Times New Roman" w:hAnsi="Times New Roman" w:cs="Times New Roman"/>
              </w:rPr>
              <w:t>Директор</w:t>
            </w:r>
            <w:proofErr w:type="spellEnd"/>
            <w:r w:rsidRPr="00A6118E">
              <w:rPr>
                <w:rFonts w:ascii="Times New Roman" w:hAnsi="Times New Roman" w:cs="Times New Roman"/>
              </w:rPr>
              <w:t xml:space="preserve"> </w:t>
            </w:r>
            <w:proofErr w:type="spellStart"/>
            <w:r w:rsidRPr="00A6118E">
              <w:rPr>
                <w:rFonts w:ascii="Times New Roman" w:hAnsi="Times New Roman" w:cs="Times New Roman"/>
              </w:rPr>
              <w:t>Душка</w:t>
            </w:r>
            <w:proofErr w:type="spellEnd"/>
            <w:r w:rsidRPr="00A6118E">
              <w:rPr>
                <w:rFonts w:ascii="Times New Roman" w:hAnsi="Times New Roman" w:cs="Times New Roman"/>
              </w:rPr>
              <w:t xml:space="preserve"> </w:t>
            </w:r>
            <w:proofErr w:type="spellStart"/>
            <w:r w:rsidRPr="00A6118E">
              <w:rPr>
                <w:rFonts w:ascii="Times New Roman" w:hAnsi="Times New Roman" w:cs="Times New Roman"/>
              </w:rPr>
              <w:t>Вукићевић</w:t>
            </w:r>
            <w:proofErr w:type="spellEnd"/>
          </w:p>
        </w:tc>
      </w:tr>
      <w:tr w:rsidR="00A6118E" w:rsidRPr="00A6118E" w:rsidTr="00A6118E">
        <w:trPr>
          <w:tblCellSpacing w:w="15" w:type="dxa"/>
        </w:trPr>
        <w:tc>
          <w:tcPr>
            <w:tcW w:w="0" w:type="auto"/>
            <w:vAlign w:val="center"/>
          </w:tcPr>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Власник</w:t>
            </w:r>
          </w:p>
        </w:tc>
        <w:tc>
          <w:tcPr>
            <w:tcW w:w="0" w:type="auto"/>
            <w:vAlign w:val="center"/>
          </w:tcPr>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de-DE"/>
              </w:rPr>
              <w:t xml:space="preserve">GLOTEC INTERNATIONAL AG </w:t>
            </w:r>
            <w:proofErr w:type="spellStart"/>
            <w:r w:rsidRPr="00A6118E">
              <w:rPr>
                <w:rFonts w:ascii="Times New Roman" w:hAnsi="Times New Roman" w:cs="Times New Roman"/>
              </w:rPr>
              <w:t>Швајцарска</w:t>
            </w:r>
            <w:proofErr w:type="spellEnd"/>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de-DE"/>
              </w:rPr>
              <w:t xml:space="preserve"> C/A FIDINAM (ZURICH) AG, ZWEIGNIDERLASSUNG ZUG, BAARERSTRASSE 137, ZUG </w:t>
            </w:r>
            <w:r w:rsidRPr="00A6118E">
              <w:rPr>
                <w:rFonts w:ascii="Times New Roman" w:hAnsi="Times New Roman" w:cs="Times New Roman"/>
                <w:lang w:val="sr-Cyrl-RS"/>
              </w:rPr>
              <w:t>Мат.бр.</w:t>
            </w:r>
            <w:r w:rsidRPr="00A6118E">
              <w:rPr>
                <w:rFonts w:ascii="Times New Roman" w:hAnsi="Times New Roman" w:cs="Times New Roman"/>
                <w:lang w:val="de-DE"/>
              </w:rPr>
              <w:t>CHE-115.900.002</w:t>
            </w:r>
          </w:p>
        </w:tc>
      </w:tr>
      <w:tr w:rsidR="00A6118E" w:rsidRPr="00A6118E" w:rsidTr="00A6118E">
        <w:trPr>
          <w:tblCellSpacing w:w="15" w:type="dxa"/>
        </w:trPr>
        <w:tc>
          <w:tcPr>
            <w:tcW w:w="0" w:type="auto"/>
            <w:vAlign w:val="center"/>
          </w:tcPr>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Удео</w:t>
            </w:r>
          </w:p>
        </w:tc>
        <w:tc>
          <w:tcPr>
            <w:tcW w:w="0" w:type="auto"/>
            <w:vAlign w:val="center"/>
          </w:tcPr>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100,00 %</w:t>
            </w:r>
          </w:p>
        </w:tc>
      </w:tr>
    </w:tbl>
    <w:p w:rsidR="00A6118E" w:rsidRPr="00A6118E" w:rsidRDefault="00A6118E" w:rsidP="00A6118E">
      <w:pPr>
        <w:autoSpaceDE w:val="0"/>
        <w:autoSpaceDN w:val="0"/>
        <w:adjustRightInd w:val="0"/>
        <w:jc w:val="both"/>
        <w:rPr>
          <w:color w:val="000000"/>
          <w:sz w:val="22"/>
          <w:szCs w:val="22"/>
          <w:lang w:val="sr-Cyrl-RS"/>
        </w:rPr>
      </w:pPr>
    </w:p>
    <w:p w:rsidR="00A6118E" w:rsidRPr="00DC1254" w:rsidRDefault="00A6118E" w:rsidP="00DC1254">
      <w:pPr>
        <w:pStyle w:val="Heading2"/>
        <w:rPr>
          <w:rFonts w:ascii="Times New Roman" w:hAnsi="Times New Roman" w:cs="Times New Roman"/>
          <w:color w:val="000000"/>
          <w:lang w:val="sr-Cyrl-RS"/>
        </w:rPr>
      </w:pPr>
      <w:bookmarkStart w:id="39" w:name="_Toc152752321"/>
      <w:r w:rsidRPr="00DC1254">
        <w:rPr>
          <w:rFonts w:ascii="Times New Roman" w:hAnsi="Times New Roman" w:cs="Times New Roman"/>
        </w:rPr>
        <w:t xml:space="preserve">6.2 </w:t>
      </w:r>
      <w:proofErr w:type="spellStart"/>
      <w:r w:rsidRPr="00DC1254">
        <w:rPr>
          <w:rFonts w:ascii="Times New Roman" w:hAnsi="Times New Roman" w:cs="Times New Roman"/>
        </w:rPr>
        <w:t>Портфолио</w:t>
      </w:r>
      <w:proofErr w:type="spellEnd"/>
      <w:r w:rsidRPr="00DC1254">
        <w:rPr>
          <w:rFonts w:ascii="Times New Roman" w:hAnsi="Times New Roman" w:cs="Times New Roman"/>
        </w:rPr>
        <w:t xml:space="preserve"> </w:t>
      </w:r>
      <w:proofErr w:type="spellStart"/>
      <w:r w:rsidRPr="00DC1254">
        <w:rPr>
          <w:rFonts w:ascii="Times New Roman" w:hAnsi="Times New Roman" w:cs="Times New Roman"/>
        </w:rPr>
        <w:t>инвеститора</w:t>
      </w:r>
      <w:bookmarkEnd w:id="39"/>
      <w:proofErr w:type="spellEnd"/>
    </w:p>
    <w:p w:rsidR="00A6118E" w:rsidRPr="00A6118E" w:rsidRDefault="00A6118E" w:rsidP="00A6118E">
      <w:pPr>
        <w:jc w:val="both"/>
        <w:rPr>
          <w:sz w:val="22"/>
          <w:szCs w:val="22"/>
          <w:lang w:val="sr-Cyrl-RS"/>
        </w:rPr>
      </w:pPr>
    </w:p>
    <w:p w:rsidR="00A6118E" w:rsidRPr="00A6118E" w:rsidRDefault="00A6118E" w:rsidP="00A6118E">
      <w:pPr>
        <w:pStyle w:val="NoSpacing"/>
        <w:jc w:val="both"/>
        <w:rPr>
          <w:rFonts w:ascii="Times New Roman" w:hAnsi="Times New Roman" w:cs="Times New Roman"/>
          <w:lang w:val="sr-Cyrl-RS" w:eastAsia="en-GB"/>
        </w:rPr>
      </w:pPr>
      <w:proofErr w:type="spellStart"/>
      <w:proofErr w:type="gramStart"/>
      <w:r w:rsidRPr="00A6118E">
        <w:rPr>
          <w:rFonts w:ascii="Times New Roman" w:hAnsi="Times New Roman" w:cs="Times New Roman"/>
          <w:lang w:eastAsia="en-GB"/>
        </w:rPr>
        <w:t>Realnova</w:t>
      </w:r>
      <w:proofErr w:type="spellEnd"/>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d</w:t>
      </w:r>
      <w:r w:rsidRPr="00A6118E">
        <w:rPr>
          <w:rFonts w:ascii="Times New Roman" w:hAnsi="Times New Roman" w:cs="Times New Roman"/>
          <w:lang w:val="sr-Cyrl-RS" w:eastAsia="en-GB"/>
        </w:rPr>
        <w:t>.</w:t>
      </w:r>
      <w:r w:rsidRPr="00A6118E">
        <w:rPr>
          <w:rFonts w:ascii="Times New Roman" w:hAnsi="Times New Roman" w:cs="Times New Roman"/>
          <w:lang w:eastAsia="en-GB"/>
        </w:rPr>
        <w:t>o</w:t>
      </w:r>
      <w:r w:rsidRPr="00A6118E">
        <w:rPr>
          <w:rFonts w:ascii="Times New Roman" w:hAnsi="Times New Roman" w:cs="Times New Roman"/>
          <w:lang w:val="sr-Cyrl-RS" w:eastAsia="en-GB"/>
        </w:rPr>
        <w:t>.</w:t>
      </w:r>
      <w:r w:rsidRPr="00A6118E">
        <w:rPr>
          <w:rFonts w:ascii="Times New Roman" w:hAnsi="Times New Roman" w:cs="Times New Roman"/>
          <w:lang w:eastAsia="en-GB"/>
        </w:rPr>
        <w:t>o</w:t>
      </w:r>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Beograd</w:t>
      </w:r>
      <w:r w:rsidRPr="00A6118E">
        <w:rPr>
          <w:rFonts w:ascii="Times New Roman" w:hAnsi="Times New Roman" w:cs="Times New Roman"/>
          <w:lang w:val="sr-Cyrl-RS" w:eastAsia="en-GB"/>
        </w:rPr>
        <w:t>-</w:t>
      </w:r>
      <w:r w:rsidRPr="00A6118E">
        <w:rPr>
          <w:rFonts w:ascii="Times New Roman" w:hAnsi="Times New Roman" w:cs="Times New Roman"/>
          <w:lang w:eastAsia="en-GB"/>
        </w:rPr>
        <w:t>Novi</w:t>
      </w:r>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Beograd</w:t>
      </w:r>
      <w:r w:rsidRPr="00A6118E">
        <w:rPr>
          <w:rFonts w:ascii="Times New Roman" w:hAnsi="Times New Roman" w:cs="Times New Roman"/>
          <w:lang w:val="sr-Cyrl-RS" w:eastAsia="en-GB"/>
        </w:rPr>
        <w:t xml:space="preserve"> је привредно друштво које се претежно бави изградњом и издавањем пословних објеката својим сарадницима, а који представљају водеће компаније које се баве про</w:t>
      </w:r>
      <w:r w:rsidR="00C1079A">
        <w:rPr>
          <w:rFonts w:ascii="Times New Roman" w:hAnsi="Times New Roman" w:cs="Times New Roman"/>
          <w:lang w:val="sr-Cyrl-RS" w:eastAsia="en-GB"/>
        </w:rPr>
        <w:t>дајом робе широке потрошње (МЕРК</w:t>
      </w:r>
      <w:r w:rsidR="00F42E57">
        <w:rPr>
          <w:rFonts w:ascii="Times New Roman" w:hAnsi="Times New Roman" w:cs="Times New Roman"/>
          <w:lang w:val="sr-Cyrl-RS" w:eastAsia="en-GB"/>
        </w:rPr>
        <w:t>АТОР, ПЕПК</w:t>
      </w:r>
      <w:r w:rsidRPr="00A6118E">
        <w:rPr>
          <w:rFonts w:ascii="Times New Roman" w:hAnsi="Times New Roman" w:cs="Times New Roman"/>
          <w:lang w:val="sr-Cyrl-RS" w:eastAsia="en-GB"/>
        </w:rPr>
        <w:t>О, СИМТИМ и др.)</w:t>
      </w:r>
      <w:proofErr w:type="gramEnd"/>
      <w:r w:rsidRPr="00A6118E">
        <w:rPr>
          <w:rFonts w:ascii="Times New Roman" w:hAnsi="Times New Roman" w:cs="Times New Roman"/>
          <w:lang w:val="sr-Cyrl-RS" w:eastAsia="en-GB"/>
        </w:rPr>
        <w:t xml:space="preserve"> </w:t>
      </w:r>
    </w:p>
    <w:p w:rsidR="00A6118E" w:rsidRPr="00A6118E" w:rsidRDefault="00A6118E" w:rsidP="00A6118E">
      <w:pPr>
        <w:pStyle w:val="NoSpacing"/>
        <w:jc w:val="both"/>
        <w:rPr>
          <w:rFonts w:ascii="Times New Roman" w:hAnsi="Times New Roman" w:cs="Times New Roman"/>
          <w:lang w:val="sr-Cyrl-RS" w:eastAsia="en-GB"/>
        </w:rPr>
      </w:pPr>
    </w:p>
    <w:p w:rsidR="00A6118E" w:rsidRPr="00A6118E" w:rsidRDefault="00A6118E" w:rsidP="00A6118E">
      <w:pPr>
        <w:pStyle w:val="NoSpacing"/>
        <w:jc w:val="both"/>
        <w:rPr>
          <w:rFonts w:ascii="Times New Roman" w:hAnsi="Times New Roman" w:cs="Times New Roman"/>
          <w:lang w:val="sr-Cyrl-RS" w:eastAsia="en-GB"/>
        </w:rPr>
      </w:pPr>
      <w:proofErr w:type="spellStart"/>
      <w:r w:rsidRPr="00A6118E">
        <w:rPr>
          <w:rFonts w:ascii="Times New Roman" w:hAnsi="Times New Roman" w:cs="Times New Roman"/>
          <w:lang w:eastAsia="en-GB"/>
        </w:rPr>
        <w:t>Realnova</w:t>
      </w:r>
      <w:proofErr w:type="spellEnd"/>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d</w:t>
      </w:r>
      <w:r w:rsidRPr="00A6118E">
        <w:rPr>
          <w:rFonts w:ascii="Times New Roman" w:hAnsi="Times New Roman" w:cs="Times New Roman"/>
          <w:lang w:val="sr-Cyrl-RS" w:eastAsia="en-GB"/>
        </w:rPr>
        <w:t>.</w:t>
      </w:r>
      <w:r w:rsidRPr="00A6118E">
        <w:rPr>
          <w:rFonts w:ascii="Times New Roman" w:hAnsi="Times New Roman" w:cs="Times New Roman"/>
          <w:lang w:eastAsia="en-GB"/>
        </w:rPr>
        <w:t>o</w:t>
      </w:r>
      <w:r w:rsidRPr="00A6118E">
        <w:rPr>
          <w:rFonts w:ascii="Times New Roman" w:hAnsi="Times New Roman" w:cs="Times New Roman"/>
          <w:lang w:val="sr-Cyrl-RS" w:eastAsia="en-GB"/>
        </w:rPr>
        <w:t>.</w:t>
      </w:r>
      <w:r w:rsidRPr="00A6118E">
        <w:rPr>
          <w:rFonts w:ascii="Times New Roman" w:hAnsi="Times New Roman" w:cs="Times New Roman"/>
          <w:lang w:eastAsia="en-GB"/>
        </w:rPr>
        <w:t>o</w:t>
      </w:r>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Beograd</w:t>
      </w:r>
      <w:r w:rsidRPr="00A6118E">
        <w:rPr>
          <w:rFonts w:ascii="Times New Roman" w:hAnsi="Times New Roman" w:cs="Times New Roman"/>
          <w:lang w:val="sr-Cyrl-RS" w:eastAsia="en-GB"/>
        </w:rPr>
        <w:t>-</w:t>
      </w:r>
      <w:r w:rsidRPr="00A6118E">
        <w:rPr>
          <w:rFonts w:ascii="Times New Roman" w:hAnsi="Times New Roman" w:cs="Times New Roman"/>
          <w:lang w:eastAsia="en-GB"/>
        </w:rPr>
        <w:t>Novi</w:t>
      </w:r>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Beograd</w:t>
      </w:r>
      <w:r w:rsidRPr="00A6118E">
        <w:rPr>
          <w:rFonts w:ascii="Times New Roman" w:hAnsi="Times New Roman" w:cs="Times New Roman"/>
          <w:lang w:val="sr-Cyrl-RS" w:eastAsia="en-GB"/>
        </w:rPr>
        <w:t xml:space="preserve"> има 13 стално запослених, а поседује пословне просторе које издаје на следећим локацијама: </w:t>
      </w:r>
    </w:p>
    <w:p w:rsidR="00A6118E" w:rsidRPr="00A6118E" w:rsidRDefault="00A6118E" w:rsidP="00A6118E">
      <w:pPr>
        <w:pStyle w:val="NoSpacing"/>
        <w:jc w:val="both"/>
        <w:rPr>
          <w:rFonts w:ascii="Times New Roman" w:hAnsi="Times New Roman" w:cs="Times New Roman"/>
          <w:lang w:val="sr-Cyrl-RS" w:eastAsia="en-GB"/>
        </w:rPr>
      </w:pPr>
      <w:r w:rsidRPr="00A6118E">
        <w:rPr>
          <w:rFonts w:ascii="Times New Roman" w:hAnsi="Times New Roman" w:cs="Times New Roman"/>
          <w:lang w:val="sr-Cyrl-RS" w:eastAsia="en-GB"/>
        </w:rPr>
        <w:t>-Београд Стари Град 3 (три) пословна простора укупне површине 1.173,98 м2 (730+378,51+65,47)</w:t>
      </w:r>
    </w:p>
    <w:p w:rsidR="00A6118E" w:rsidRPr="00A6118E" w:rsidRDefault="00A6118E" w:rsidP="00A6118E">
      <w:pPr>
        <w:pStyle w:val="NoSpacing"/>
        <w:jc w:val="both"/>
        <w:rPr>
          <w:rFonts w:ascii="Times New Roman" w:hAnsi="Times New Roman" w:cs="Times New Roman"/>
          <w:lang w:val="sr-Cyrl-RS" w:eastAsia="en-GB"/>
        </w:rPr>
      </w:pPr>
      <w:r w:rsidRPr="00A6118E">
        <w:rPr>
          <w:rFonts w:ascii="Times New Roman" w:hAnsi="Times New Roman" w:cs="Times New Roman"/>
          <w:lang w:val="sr-Cyrl-RS" w:eastAsia="en-GB"/>
        </w:rPr>
        <w:t>-Београд-Париске комуне, 2(два) пословна просотра укупне површне 1.175,00 м2 (805+370)</w:t>
      </w:r>
    </w:p>
    <w:p w:rsidR="00A6118E" w:rsidRPr="00A6118E" w:rsidRDefault="00A6118E" w:rsidP="00A6118E">
      <w:pPr>
        <w:pStyle w:val="NoSpacing"/>
        <w:jc w:val="both"/>
        <w:rPr>
          <w:rFonts w:ascii="Times New Roman" w:hAnsi="Times New Roman" w:cs="Times New Roman"/>
          <w:lang w:val="sr-Cyrl-RS" w:eastAsia="en-GB"/>
        </w:rPr>
      </w:pPr>
      <w:r w:rsidRPr="00A6118E">
        <w:rPr>
          <w:rFonts w:ascii="Times New Roman" w:hAnsi="Times New Roman" w:cs="Times New Roman"/>
          <w:lang w:val="sr-Cyrl-RS" w:eastAsia="en-GB"/>
        </w:rPr>
        <w:t>-Нови Сад – Футошка 1, пословни простор површине 233 м2</w:t>
      </w:r>
    </w:p>
    <w:p w:rsidR="00A6118E" w:rsidRPr="00A6118E" w:rsidRDefault="00A6118E" w:rsidP="00A6118E">
      <w:pPr>
        <w:pStyle w:val="NoSpacing"/>
        <w:jc w:val="both"/>
        <w:rPr>
          <w:rFonts w:ascii="Times New Roman" w:hAnsi="Times New Roman" w:cs="Times New Roman"/>
          <w:lang w:val="sr-Cyrl-RS" w:eastAsia="en-GB"/>
        </w:rPr>
      </w:pPr>
    </w:p>
    <w:p w:rsidR="00A6118E" w:rsidRPr="00A6118E" w:rsidRDefault="00A6118E" w:rsidP="00A6118E">
      <w:pPr>
        <w:pStyle w:val="NoSpacing"/>
        <w:jc w:val="both"/>
        <w:rPr>
          <w:rFonts w:ascii="Times New Roman" w:hAnsi="Times New Roman" w:cs="Times New Roman"/>
          <w:lang w:val="sr-Cyrl-RS" w:eastAsia="en-GB"/>
        </w:rPr>
      </w:pPr>
      <w:r w:rsidRPr="00A6118E">
        <w:rPr>
          <w:rFonts w:ascii="Times New Roman" w:hAnsi="Times New Roman" w:cs="Times New Roman"/>
          <w:lang w:val="sr-Cyrl-RS" w:eastAsia="en-GB"/>
        </w:rPr>
        <w:t xml:space="preserve">Такође поседује и доле наведене пословне просторе који су у изградњи: </w:t>
      </w:r>
    </w:p>
    <w:p w:rsidR="00A6118E" w:rsidRPr="00A6118E" w:rsidRDefault="00A6118E" w:rsidP="00A6118E">
      <w:pPr>
        <w:pStyle w:val="NoSpacing"/>
        <w:jc w:val="both"/>
        <w:rPr>
          <w:rFonts w:ascii="Times New Roman" w:hAnsi="Times New Roman" w:cs="Times New Roman"/>
          <w:lang w:val="sr-Cyrl-RS" w:eastAsia="en-GB"/>
        </w:rPr>
      </w:pPr>
      <w:r w:rsidRPr="00A6118E">
        <w:rPr>
          <w:rFonts w:ascii="Times New Roman" w:hAnsi="Times New Roman" w:cs="Times New Roman"/>
          <w:lang w:val="sr-Cyrl-RS" w:eastAsia="en-GB"/>
        </w:rPr>
        <w:t>-Шимановци – Хала површине 4500 м2</w:t>
      </w:r>
    </w:p>
    <w:p w:rsidR="00A6118E" w:rsidRPr="00A6118E" w:rsidRDefault="00A6118E" w:rsidP="00A6118E">
      <w:pPr>
        <w:pStyle w:val="NoSpacing"/>
        <w:jc w:val="both"/>
        <w:rPr>
          <w:rFonts w:ascii="Times New Roman" w:hAnsi="Times New Roman" w:cs="Times New Roman"/>
          <w:lang w:val="sr-Cyrl-RS" w:eastAsia="en-GB"/>
        </w:rPr>
      </w:pPr>
      <w:r w:rsidRPr="00A6118E">
        <w:rPr>
          <w:rFonts w:ascii="Times New Roman" w:hAnsi="Times New Roman" w:cs="Times New Roman"/>
          <w:lang w:val="sr-Cyrl-RS" w:eastAsia="en-GB"/>
        </w:rPr>
        <w:t>-Нови Сад (Мишелук) – Пословни простор поврине 288 м2 + 2 стамбене јединице укупне површне 220 м2</w:t>
      </w:r>
    </w:p>
    <w:p w:rsidR="00A6118E" w:rsidRPr="00A6118E" w:rsidRDefault="00A6118E" w:rsidP="00A6118E">
      <w:pPr>
        <w:pStyle w:val="NoSpacing"/>
        <w:jc w:val="both"/>
        <w:rPr>
          <w:rFonts w:ascii="Times New Roman" w:hAnsi="Times New Roman" w:cs="Times New Roman"/>
          <w:lang w:val="sr-Cyrl-RS" w:eastAsia="en-GB"/>
        </w:rPr>
      </w:pPr>
      <w:r w:rsidRPr="00A6118E">
        <w:rPr>
          <w:rFonts w:ascii="Times New Roman" w:hAnsi="Times New Roman" w:cs="Times New Roman"/>
          <w:lang w:val="sr-Cyrl-RS" w:eastAsia="en-GB"/>
        </w:rPr>
        <w:t>-Футог – Пословни објекат површине 800 м2</w:t>
      </w:r>
    </w:p>
    <w:p w:rsidR="00A6118E" w:rsidRPr="00A6118E" w:rsidRDefault="00A6118E" w:rsidP="00A6118E">
      <w:pPr>
        <w:pStyle w:val="NoSpacing"/>
        <w:jc w:val="both"/>
        <w:rPr>
          <w:rFonts w:ascii="Times New Roman" w:hAnsi="Times New Roman" w:cs="Times New Roman"/>
          <w:lang w:val="sr-Cyrl-RS" w:eastAsia="en-GB"/>
        </w:rPr>
      </w:pPr>
      <w:r w:rsidRPr="00A6118E">
        <w:rPr>
          <w:rFonts w:ascii="Times New Roman" w:hAnsi="Times New Roman" w:cs="Times New Roman"/>
          <w:lang w:val="sr-Cyrl-RS" w:eastAsia="en-GB"/>
        </w:rPr>
        <w:t>-Златибор – 4500 м2</w:t>
      </w:r>
    </w:p>
    <w:p w:rsidR="00A6118E" w:rsidRPr="00A6118E" w:rsidRDefault="00A6118E" w:rsidP="00A6118E">
      <w:pPr>
        <w:pStyle w:val="NoSpacing"/>
        <w:jc w:val="both"/>
        <w:rPr>
          <w:rFonts w:ascii="Times New Roman" w:hAnsi="Times New Roman" w:cs="Times New Roman"/>
          <w:lang w:val="sr-Cyrl-RS"/>
        </w:rPr>
      </w:pPr>
    </w:p>
    <w:p w:rsidR="00A6118E" w:rsidRPr="00A6118E" w:rsidRDefault="00A6118E" w:rsidP="00A6118E">
      <w:pPr>
        <w:pStyle w:val="NoSpacing"/>
        <w:jc w:val="both"/>
        <w:rPr>
          <w:rFonts w:ascii="Times New Roman" w:hAnsi="Times New Roman" w:cs="Times New Roman"/>
          <w:lang w:val="sr-Cyrl-RS" w:eastAsia="en-GB"/>
        </w:rPr>
      </w:pPr>
      <w:proofErr w:type="spellStart"/>
      <w:r w:rsidRPr="00A6118E">
        <w:rPr>
          <w:rFonts w:ascii="Times New Roman" w:hAnsi="Times New Roman" w:cs="Times New Roman"/>
          <w:lang w:eastAsia="en-GB"/>
        </w:rPr>
        <w:lastRenderedPageBreak/>
        <w:t>Realnova</w:t>
      </w:r>
      <w:proofErr w:type="spellEnd"/>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d</w:t>
      </w:r>
      <w:r w:rsidRPr="00A6118E">
        <w:rPr>
          <w:rFonts w:ascii="Times New Roman" w:hAnsi="Times New Roman" w:cs="Times New Roman"/>
          <w:lang w:val="sr-Cyrl-RS" w:eastAsia="en-GB"/>
        </w:rPr>
        <w:t>.</w:t>
      </w:r>
      <w:r w:rsidRPr="00A6118E">
        <w:rPr>
          <w:rFonts w:ascii="Times New Roman" w:hAnsi="Times New Roman" w:cs="Times New Roman"/>
          <w:lang w:eastAsia="en-GB"/>
        </w:rPr>
        <w:t>o</w:t>
      </w:r>
      <w:r w:rsidRPr="00A6118E">
        <w:rPr>
          <w:rFonts w:ascii="Times New Roman" w:hAnsi="Times New Roman" w:cs="Times New Roman"/>
          <w:lang w:val="sr-Cyrl-RS" w:eastAsia="en-GB"/>
        </w:rPr>
        <w:t>.</w:t>
      </w:r>
      <w:r w:rsidRPr="00A6118E">
        <w:rPr>
          <w:rFonts w:ascii="Times New Roman" w:hAnsi="Times New Roman" w:cs="Times New Roman"/>
          <w:lang w:eastAsia="en-GB"/>
        </w:rPr>
        <w:t>o</w:t>
      </w:r>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Beograd</w:t>
      </w:r>
      <w:r w:rsidRPr="00A6118E">
        <w:rPr>
          <w:rFonts w:ascii="Times New Roman" w:hAnsi="Times New Roman" w:cs="Times New Roman"/>
          <w:lang w:val="sr-Cyrl-RS" w:eastAsia="en-GB"/>
        </w:rPr>
        <w:t>-</w:t>
      </w:r>
      <w:r w:rsidRPr="00A6118E">
        <w:rPr>
          <w:rFonts w:ascii="Times New Roman" w:hAnsi="Times New Roman" w:cs="Times New Roman"/>
          <w:lang w:eastAsia="en-GB"/>
        </w:rPr>
        <w:t>Novi</w:t>
      </w:r>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Beograd</w:t>
      </w:r>
      <w:r w:rsidRPr="00A6118E">
        <w:rPr>
          <w:rFonts w:ascii="Times New Roman" w:hAnsi="Times New Roman" w:cs="Times New Roman"/>
          <w:lang w:val="sr-Cyrl-RS" w:eastAsia="en-GB"/>
        </w:rPr>
        <w:t xml:space="preserve"> је привредно друштво које константо послује са оствареном добити и то: </w:t>
      </w:r>
    </w:p>
    <w:p w:rsidR="00A6118E" w:rsidRPr="00A6118E" w:rsidRDefault="00A6118E" w:rsidP="00A6118E">
      <w:pPr>
        <w:pStyle w:val="NoSpacing"/>
        <w:jc w:val="both"/>
        <w:rPr>
          <w:rFonts w:ascii="Times New Roman" w:hAnsi="Times New Roman" w:cs="Times New Roman"/>
          <w:lang w:val="sr-Cyrl-RS" w:eastAsia="en-GB"/>
        </w:rPr>
      </w:pPr>
      <w:r w:rsidRPr="00A6118E">
        <w:rPr>
          <w:rFonts w:ascii="Times New Roman" w:hAnsi="Times New Roman" w:cs="Times New Roman"/>
          <w:lang w:val="sr-Cyrl-RS" w:eastAsia="en-GB"/>
        </w:rPr>
        <w:t>2021.године – 29.609.000,00 дин</w:t>
      </w: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eastAsia="en-GB"/>
        </w:rPr>
        <w:t xml:space="preserve">2022.године – 34.753.000,00 дин </w:t>
      </w:r>
    </w:p>
    <w:p w:rsidR="00A6118E" w:rsidRPr="00A6118E" w:rsidRDefault="00A6118E" w:rsidP="00A6118E">
      <w:pPr>
        <w:pStyle w:val="NoSpacing"/>
        <w:jc w:val="both"/>
        <w:rPr>
          <w:rFonts w:ascii="Times New Roman" w:hAnsi="Times New Roman" w:cs="Times New Roman"/>
          <w:lang w:val="sr-Cyrl-RS"/>
        </w:rPr>
      </w:pP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 xml:space="preserve">Према изјави о бизнис плану који је инвеститор доставио, намера је да на кат.парцели бр. 7928/1 КО Сремски Карловци изгради пословно-стамбени објекат површине од око 4500 м2, од којих ће пословни део за издаванје износити око 1400 м2, који ће структурално поседовати 3 (три) пословна простора и биће издати следећим закупцима: </w:t>
      </w: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-Мер</w:t>
      </w:r>
      <w:r w:rsidR="00F42E57">
        <w:rPr>
          <w:rFonts w:ascii="Times New Roman" w:hAnsi="Times New Roman" w:cs="Times New Roman"/>
          <w:lang w:val="sr-Cyrl-RS"/>
        </w:rPr>
        <w:t>к</w:t>
      </w:r>
      <w:r w:rsidRPr="00A6118E">
        <w:rPr>
          <w:rFonts w:ascii="Times New Roman" w:hAnsi="Times New Roman" w:cs="Times New Roman"/>
          <w:lang w:val="sr-Cyrl-RS"/>
        </w:rPr>
        <w:t>атор – ИДЕА</w:t>
      </w: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-Пеп</w:t>
      </w:r>
      <w:r w:rsidR="00C1079A">
        <w:rPr>
          <w:rFonts w:ascii="Times New Roman" w:hAnsi="Times New Roman" w:cs="Times New Roman"/>
          <w:lang w:val="sr-Cyrl-RS"/>
        </w:rPr>
        <w:t>к</w:t>
      </w:r>
      <w:r w:rsidRPr="00A6118E">
        <w:rPr>
          <w:rFonts w:ascii="Times New Roman" w:hAnsi="Times New Roman" w:cs="Times New Roman"/>
          <w:lang w:val="sr-Cyrl-RS"/>
        </w:rPr>
        <w:t>о</w:t>
      </w: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-Мењачница</w:t>
      </w:r>
    </w:p>
    <w:p w:rsidR="00A6118E" w:rsidRPr="00A6118E" w:rsidRDefault="00A6118E" w:rsidP="00A6118E">
      <w:pPr>
        <w:jc w:val="both"/>
        <w:rPr>
          <w:noProof/>
          <w:sz w:val="22"/>
          <w:szCs w:val="22"/>
          <w:lang w:val="sr-Cyrl-RS" w:eastAsia="en-GB"/>
        </w:rPr>
      </w:pPr>
    </w:p>
    <w:p w:rsidR="00A6118E" w:rsidRPr="00A6118E" w:rsidRDefault="00A6118E" w:rsidP="00A6118E">
      <w:pPr>
        <w:jc w:val="both"/>
        <w:rPr>
          <w:noProof/>
          <w:sz w:val="22"/>
          <w:szCs w:val="22"/>
          <w:lang w:val="sr-Cyrl-RS" w:eastAsia="en-GB"/>
        </w:rPr>
      </w:pPr>
      <w:r w:rsidRPr="00A6118E">
        <w:rPr>
          <w:noProof/>
          <w:sz w:val="22"/>
          <w:szCs w:val="22"/>
          <w:lang w:val="sr-Cyrl-RS" w:eastAsia="en-GB"/>
        </w:rPr>
        <w:t xml:space="preserve">Наведни закупици ће обезбедити 35 до </w:t>
      </w:r>
      <w:r w:rsidR="00F42E57">
        <w:rPr>
          <w:noProof/>
          <w:sz w:val="22"/>
          <w:szCs w:val="22"/>
          <w:lang w:val="sr-Cyrl-RS" w:eastAsia="en-GB"/>
        </w:rPr>
        <w:t>40 радних места по једној смени</w:t>
      </w:r>
      <w:r w:rsidRPr="00A6118E">
        <w:rPr>
          <w:noProof/>
          <w:sz w:val="22"/>
          <w:szCs w:val="22"/>
          <w:lang w:val="sr-Cyrl-RS" w:eastAsia="en-GB"/>
        </w:rPr>
        <w:t xml:space="preserve">, те ће се на тај начин значајно смањити незапосленост у мањој општини као што су Сремски Карловци (повећање запослености за 5,1%) , а побољшаће се и квалитет живота у Општини, с обзиром да иста не поседује ни један већи супермаркет робе широке потрошње. </w:t>
      </w:r>
    </w:p>
    <w:p w:rsidR="00A6118E" w:rsidRDefault="00A6118E" w:rsidP="00A6118E">
      <w:pPr>
        <w:jc w:val="both"/>
        <w:rPr>
          <w:noProof/>
          <w:sz w:val="22"/>
          <w:szCs w:val="22"/>
          <w:lang w:val="sr-Latn-RS" w:eastAsia="en-GB"/>
        </w:rPr>
      </w:pPr>
      <w:r w:rsidRPr="00A6118E">
        <w:rPr>
          <w:noProof/>
          <w:sz w:val="22"/>
          <w:szCs w:val="22"/>
          <w:lang w:val="sr-Cyrl-RS" w:eastAsia="en-GB"/>
        </w:rPr>
        <w:t>Такође, Инвеститор је постигао споразум о измирењу дуга у висини од 650.000 ЕУР који Општина Сремски Карловци имају према физиком лицу Стоји Ђундић, а о чему постоји и забележба спора на</w:t>
      </w:r>
      <w:r w:rsidR="00F42E57">
        <w:rPr>
          <w:noProof/>
          <w:sz w:val="22"/>
          <w:szCs w:val="22"/>
          <w:lang w:val="sr-Cyrl-RS" w:eastAsia="en-GB"/>
        </w:rPr>
        <w:t xml:space="preserve"> предметној парцеи</w:t>
      </w:r>
      <w:r w:rsidRPr="00A6118E">
        <w:rPr>
          <w:noProof/>
          <w:sz w:val="22"/>
          <w:szCs w:val="22"/>
          <w:lang w:val="sr-Cyrl-RS" w:eastAsia="en-GB"/>
        </w:rPr>
        <w:t>. Самим тим ће се и бу</w:t>
      </w:r>
      <w:r w:rsidR="00F42E57">
        <w:rPr>
          <w:noProof/>
          <w:sz w:val="22"/>
          <w:szCs w:val="22"/>
          <w:lang w:val="sr-Cyrl-RS" w:eastAsia="en-GB"/>
        </w:rPr>
        <w:t>џ</w:t>
      </w:r>
      <w:r w:rsidRPr="00A6118E">
        <w:rPr>
          <w:noProof/>
          <w:sz w:val="22"/>
          <w:szCs w:val="22"/>
          <w:lang w:val="sr-Cyrl-RS" w:eastAsia="en-GB"/>
        </w:rPr>
        <w:t xml:space="preserve">ет Сремских Карловаца растеретити у знатном износу. </w:t>
      </w:r>
    </w:p>
    <w:p w:rsidR="00A6118E" w:rsidRPr="00A6118E" w:rsidRDefault="00A6118E" w:rsidP="00A6118E">
      <w:pPr>
        <w:jc w:val="both"/>
        <w:rPr>
          <w:sz w:val="22"/>
          <w:szCs w:val="22"/>
          <w:lang w:val="sr-Latn-RS"/>
        </w:rPr>
      </w:pPr>
    </w:p>
    <w:p w:rsidR="00A6118E" w:rsidRPr="00C1079A" w:rsidRDefault="00A6118E" w:rsidP="00C1079A">
      <w:pPr>
        <w:pStyle w:val="Heading1"/>
        <w:spacing w:line="240" w:lineRule="auto"/>
        <w:jc w:val="both"/>
        <w:rPr>
          <w:rFonts w:cs="Times New Roman"/>
          <w:sz w:val="22"/>
          <w:szCs w:val="22"/>
          <w:lang w:val="ru-RU"/>
        </w:rPr>
      </w:pPr>
      <w:bookmarkStart w:id="40" w:name="_Toc149825701"/>
      <w:bookmarkStart w:id="41" w:name="_Toc149825747"/>
      <w:bookmarkStart w:id="42" w:name="_Toc152752322"/>
      <w:r w:rsidRPr="00A6118E">
        <w:rPr>
          <w:rFonts w:cs="Times New Roman"/>
          <w:sz w:val="22"/>
          <w:szCs w:val="22"/>
          <w:lang w:val="ru-RU"/>
        </w:rPr>
        <w:t>7. МОДЕЛ ОТУЂЕЊА</w:t>
      </w:r>
      <w:bookmarkEnd w:id="40"/>
      <w:bookmarkEnd w:id="41"/>
      <w:bookmarkEnd w:id="42"/>
      <w:r w:rsidR="00C1079A">
        <w:rPr>
          <w:rFonts w:cs="Times New Roman"/>
          <w:sz w:val="22"/>
          <w:szCs w:val="22"/>
          <w:lang w:val="ru-RU"/>
        </w:rPr>
        <w:t xml:space="preserve"> </w:t>
      </w:r>
    </w:p>
    <w:p w:rsidR="00A6118E" w:rsidRPr="00A6118E" w:rsidRDefault="00A6118E" w:rsidP="00A6118E">
      <w:pPr>
        <w:pStyle w:val="Heading2"/>
        <w:spacing w:line="240" w:lineRule="auto"/>
        <w:jc w:val="both"/>
        <w:rPr>
          <w:rFonts w:ascii="Times New Roman" w:hAnsi="Times New Roman" w:cs="Times New Roman"/>
          <w:sz w:val="22"/>
          <w:szCs w:val="22"/>
          <w:lang w:val="ru-RU"/>
        </w:rPr>
      </w:pPr>
      <w:bookmarkStart w:id="43" w:name="_Toc149825702"/>
      <w:bookmarkStart w:id="44" w:name="_Toc149825748"/>
      <w:bookmarkStart w:id="45" w:name="_Toc152752323"/>
      <w:r w:rsidRPr="00A6118E">
        <w:rPr>
          <w:rFonts w:ascii="Times New Roman" w:hAnsi="Times New Roman" w:cs="Times New Roman"/>
          <w:sz w:val="22"/>
          <w:szCs w:val="22"/>
          <w:lang w:val="ru-RU"/>
        </w:rPr>
        <w:t>7.1 Предложени услови и износ умањења</w:t>
      </w:r>
      <w:bookmarkEnd w:id="43"/>
      <w:bookmarkEnd w:id="44"/>
      <w:bookmarkEnd w:id="45"/>
      <w:r w:rsidRPr="00A6118E">
        <w:rPr>
          <w:rFonts w:ascii="Times New Roman" w:hAnsi="Times New Roman" w:cs="Times New Roman"/>
          <w:sz w:val="22"/>
          <w:szCs w:val="22"/>
          <w:lang w:val="ru-RU"/>
        </w:rPr>
        <w:t xml:space="preserve"> </w:t>
      </w:r>
    </w:p>
    <w:p w:rsidR="00A6118E" w:rsidRPr="00A6118E" w:rsidRDefault="00A6118E" w:rsidP="00A6118E">
      <w:pPr>
        <w:jc w:val="both"/>
        <w:rPr>
          <w:sz w:val="22"/>
          <w:szCs w:val="22"/>
          <w:lang w:val="sr-Cyrl-RS"/>
        </w:rPr>
      </w:pPr>
    </w:p>
    <w:p w:rsidR="00A6118E" w:rsidRPr="00A6118E" w:rsidRDefault="00A6118E" w:rsidP="00A6118E">
      <w:pPr>
        <w:jc w:val="both"/>
        <w:rPr>
          <w:sz w:val="22"/>
          <w:szCs w:val="22"/>
          <w:lang w:val="sr-Cyrl-RS"/>
        </w:rPr>
      </w:pPr>
      <w:r w:rsidRPr="00A6118E">
        <w:rPr>
          <w:sz w:val="22"/>
          <w:szCs w:val="22"/>
          <w:lang w:val="ru-RU"/>
        </w:rPr>
        <w:t xml:space="preserve">У складу са чланом 11 и 12. Уредбе о условима и начину под којима локална самоуправа може да отуђи или да у закуп грађевинско земљиште по цени мањој од тржишне цене, односно закупнине или без накнаде. Скупштини општине Сремски Карловци предлажемо отуђење грађевинског земљишта без накнаде по основу економских ефеката инвестиције која се реализује у неразвијеној јединици локалне самоуправе. Економски ефекти пројекта су повећање броја стално запослених </w:t>
      </w:r>
      <w:r w:rsidRPr="00A6118E">
        <w:rPr>
          <w:sz w:val="22"/>
          <w:szCs w:val="22"/>
          <w:lang w:val="sr-Cyrl-RS"/>
        </w:rPr>
        <w:t xml:space="preserve"> за 5,08% односно </w:t>
      </w:r>
      <w:r w:rsidRPr="00A6118E">
        <w:rPr>
          <w:sz w:val="22"/>
          <w:szCs w:val="22"/>
          <w:lang w:val="ru-RU"/>
        </w:rPr>
        <w:t xml:space="preserve"> </w:t>
      </w:r>
      <w:r w:rsidRPr="00A6118E">
        <w:rPr>
          <w:sz w:val="22"/>
          <w:szCs w:val="22"/>
          <w:lang w:val="sr-Cyrl-RS"/>
        </w:rPr>
        <w:t>35-40</w:t>
      </w:r>
      <w:r w:rsidRPr="00A6118E">
        <w:rPr>
          <w:sz w:val="22"/>
          <w:szCs w:val="22"/>
          <w:lang w:val="ru-RU"/>
        </w:rPr>
        <w:t xml:space="preserve"> нових радних места</w:t>
      </w:r>
      <w:r w:rsidRPr="00A6118E">
        <w:rPr>
          <w:sz w:val="22"/>
          <w:szCs w:val="22"/>
          <w:lang w:val="sr-Cyrl-RS"/>
        </w:rPr>
        <w:t xml:space="preserve"> у две смене</w:t>
      </w:r>
      <w:r w:rsidRPr="00A6118E">
        <w:rPr>
          <w:sz w:val="22"/>
          <w:szCs w:val="22"/>
          <w:lang w:val="ru-RU"/>
        </w:rPr>
        <w:t xml:space="preserve"> (у</w:t>
      </w:r>
      <w:r w:rsidRPr="00A6118E">
        <w:rPr>
          <w:sz w:val="22"/>
          <w:szCs w:val="22"/>
          <w:lang w:val="sr-Cyrl-RS"/>
        </w:rPr>
        <w:t>купно 80 раднх места</w:t>
      </w:r>
      <w:r w:rsidRPr="00A6118E">
        <w:rPr>
          <w:sz w:val="22"/>
          <w:szCs w:val="22"/>
          <w:lang w:val="ru-RU"/>
        </w:rPr>
        <w:t xml:space="preserve">), </w:t>
      </w:r>
      <w:r w:rsidRPr="00A6118E">
        <w:rPr>
          <w:sz w:val="22"/>
          <w:szCs w:val="22"/>
          <w:lang w:val="sr-Cyrl-RS"/>
        </w:rPr>
        <w:t xml:space="preserve">повећање прихода по основу наплате пореза на имовину, а није занимарив ни утицај великих малопродајних објеката на квалитет живота грађана Сремских Карловаца. Све ово је </w:t>
      </w:r>
      <w:r w:rsidRPr="00A6118E">
        <w:rPr>
          <w:sz w:val="22"/>
          <w:szCs w:val="22"/>
          <w:lang w:val="ru-RU"/>
        </w:rPr>
        <w:t>од посебног значаја за будући развој јединице локалне самоуправе, односно општине Сремски Карловци.</w:t>
      </w:r>
    </w:p>
    <w:p w:rsidR="00A6118E" w:rsidRPr="00A6118E" w:rsidRDefault="00A6118E" w:rsidP="00A6118E">
      <w:pPr>
        <w:pStyle w:val="Default"/>
        <w:jc w:val="both"/>
        <w:rPr>
          <w:b/>
          <w:bCs/>
          <w:sz w:val="22"/>
          <w:szCs w:val="22"/>
          <w:lang w:val="sr-Cyrl-RS"/>
        </w:rPr>
      </w:pPr>
      <w:r w:rsidRPr="00A6118E">
        <w:rPr>
          <w:b/>
          <w:bCs/>
          <w:sz w:val="22"/>
          <w:szCs w:val="22"/>
          <w:lang w:val="ru-RU"/>
        </w:rPr>
        <w:t xml:space="preserve">Предлог износа умањења вредности грађевинског земљишта </w:t>
      </w:r>
      <w:r w:rsidRPr="00A6118E">
        <w:rPr>
          <w:b/>
          <w:bCs/>
          <w:sz w:val="22"/>
          <w:szCs w:val="22"/>
          <w:lang w:val="sr-Cyrl-RS"/>
        </w:rPr>
        <w:t>кат.парцеле бр. 7928/1 К.О. Сремски Карловци</w:t>
      </w:r>
    </w:p>
    <w:p w:rsidR="00A6118E" w:rsidRPr="00A6118E" w:rsidRDefault="00A6118E" w:rsidP="00A6118E">
      <w:pPr>
        <w:pStyle w:val="Default"/>
        <w:jc w:val="both"/>
        <w:rPr>
          <w:sz w:val="22"/>
          <w:szCs w:val="22"/>
          <w:lang w:val="sr-Cyrl-RS"/>
        </w:rPr>
      </w:pPr>
    </w:p>
    <w:p w:rsidR="00A6118E" w:rsidRDefault="00A6118E" w:rsidP="00A6118E">
      <w:pPr>
        <w:pStyle w:val="Default"/>
        <w:jc w:val="both"/>
        <w:rPr>
          <w:b/>
          <w:sz w:val="22"/>
          <w:szCs w:val="22"/>
          <w:lang w:val="sr-Latn-RS"/>
        </w:rPr>
      </w:pPr>
      <w:r w:rsidRPr="00A6118E">
        <w:rPr>
          <w:b/>
          <w:sz w:val="22"/>
          <w:szCs w:val="22"/>
          <w:lang w:val="ru-RU"/>
        </w:rPr>
        <w:t xml:space="preserve">ИЗНОС УМАЊЕЊА: </w:t>
      </w:r>
    </w:p>
    <w:p w:rsidR="00A6118E" w:rsidRPr="00A6118E" w:rsidRDefault="00A6118E" w:rsidP="00A6118E">
      <w:pPr>
        <w:pStyle w:val="Default"/>
        <w:jc w:val="both"/>
        <w:rPr>
          <w:b/>
          <w:sz w:val="22"/>
          <w:szCs w:val="22"/>
          <w:lang w:val="sr-Latn-RS"/>
        </w:rPr>
      </w:pPr>
    </w:p>
    <w:p w:rsidR="00A6118E" w:rsidRPr="00A6118E" w:rsidRDefault="00A6118E" w:rsidP="00A6118E">
      <w:pPr>
        <w:pStyle w:val="Default"/>
        <w:jc w:val="both"/>
        <w:rPr>
          <w:sz w:val="22"/>
          <w:szCs w:val="22"/>
          <w:lang w:val="ru-RU"/>
        </w:rPr>
      </w:pPr>
      <w:r w:rsidRPr="00A6118E">
        <w:rPr>
          <w:sz w:val="22"/>
          <w:szCs w:val="22"/>
          <w:lang w:val="ru-RU"/>
        </w:rPr>
        <w:t xml:space="preserve">1. Тржишна вредност грађевинског земљишта површине </w:t>
      </w:r>
      <w:r w:rsidRPr="00A6118E">
        <w:rPr>
          <w:sz w:val="22"/>
          <w:szCs w:val="22"/>
          <w:lang w:val="sr-Cyrl-RS"/>
        </w:rPr>
        <w:t>32</w:t>
      </w:r>
      <w:r w:rsidRPr="00A6118E">
        <w:rPr>
          <w:sz w:val="22"/>
          <w:szCs w:val="22"/>
          <w:lang w:val="ru-RU"/>
        </w:rPr>
        <w:t xml:space="preserve">а </w:t>
      </w:r>
      <w:r w:rsidRPr="00A6118E">
        <w:rPr>
          <w:sz w:val="22"/>
          <w:szCs w:val="22"/>
          <w:lang w:val="sr-Cyrl-RS"/>
        </w:rPr>
        <w:t>49</w:t>
      </w:r>
      <w:r w:rsidRPr="00A6118E">
        <w:rPr>
          <w:sz w:val="22"/>
          <w:szCs w:val="22"/>
        </w:rPr>
        <w:t>m</w:t>
      </w:r>
      <w:r w:rsidRPr="00A6118E">
        <w:rPr>
          <w:sz w:val="22"/>
          <w:szCs w:val="22"/>
          <w:lang w:val="ru-RU"/>
        </w:rPr>
        <w:t xml:space="preserve">2, према утврђеној процени Министарства финансија – Пореске управе – </w:t>
      </w:r>
      <w:proofErr w:type="spellStart"/>
      <w:r w:rsidRPr="00A6118E">
        <w:rPr>
          <w:sz w:val="22"/>
          <w:szCs w:val="22"/>
        </w:rPr>
        <w:t>Сектора</w:t>
      </w:r>
      <w:proofErr w:type="spellEnd"/>
      <w:r w:rsidRPr="00A6118E">
        <w:rPr>
          <w:sz w:val="22"/>
          <w:szCs w:val="22"/>
        </w:rPr>
        <w:t xml:space="preserve"> </w:t>
      </w:r>
      <w:proofErr w:type="spellStart"/>
      <w:r w:rsidRPr="00A6118E">
        <w:rPr>
          <w:sz w:val="22"/>
          <w:szCs w:val="22"/>
        </w:rPr>
        <w:t>за</w:t>
      </w:r>
      <w:proofErr w:type="spellEnd"/>
      <w:r w:rsidRPr="00A6118E">
        <w:rPr>
          <w:sz w:val="22"/>
          <w:szCs w:val="22"/>
        </w:rPr>
        <w:t xml:space="preserve"> </w:t>
      </w:r>
      <w:proofErr w:type="spellStart"/>
      <w:r w:rsidRPr="00A6118E">
        <w:rPr>
          <w:sz w:val="22"/>
          <w:szCs w:val="22"/>
        </w:rPr>
        <w:t>издвојене</w:t>
      </w:r>
      <w:proofErr w:type="spellEnd"/>
      <w:r w:rsidRPr="00A6118E">
        <w:rPr>
          <w:sz w:val="22"/>
          <w:szCs w:val="22"/>
        </w:rPr>
        <w:t xml:space="preserve"> </w:t>
      </w:r>
      <w:proofErr w:type="spellStart"/>
      <w:r w:rsidRPr="00A6118E">
        <w:rPr>
          <w:sz w:val="22"/>
          <w:szCs w:val="22"/>
        </w:rPr>
        <w:t>активности</w:t>
      </w:r>
      <w:proofErr w:type="spellEnd"/>
      <w:r w:rsidRPr="00A6118E">
        <w:rPr>
          <w:sz w:val="22"/>
          <w:szCs w:val="22"/>
        </w:rPr>
        <w:t xml:space="preserve"> –</w:t>
      </w:r>
      <w:proofErr w:type="spellStart"/>
      <w:r w:rsidRPr="00A6118E">
        <w:rPr>
          <w:sz w:val="22"/>
          <w:szCs w:val="22"/>
        </w:rPr>
        <w:t>Одељења</w:t>
      </w:r>
      <w:proofErr w:type="spellEnd"/>
      <w:r w:rsidRPr="00A6118E">
        <w:rPr>
          <w:sz w:val="22"/>
          <w:szCs w:val="22"/>
        </w:rPr>
        <w:t xml:space="preserve"> </w:t>
      </w:r>
      <w:r w:rsidRPr="00A6118E">
        <w:rPr>
          <w:sz w:val="22"/>
          <w:szCs w:val="22"/>
          <w:lang w:val="sr-Cyrl-RS"/>
        </w:rPr>
        <w:t xml:space="preserve">за контролу издвојених активности великих локација Нови Сад </w:t>
      </w:r>
      <w:r w:rsidRPr="00A6118E">
        <w:rPr>
          <w:sz w:val="22"/>
          <w:szCs w:val="22"/>
          <w:lang w:val="ru-RU"/>
        </w:rPr>
        <w:t xml:space="preserve">број 2232-464-08-02421/2023-0010 од 23.10.2023.године: </w:t>
      </w:r>
    </w:p>
    <w:p w:rsidR="00A6118E" w:rsidRPr="00A6118E" w:rsidRDefault="00A6118E" w:rsidP="00A6118E">
      <w:pPr>
        <w:pStyle w:val="Default"/>
        <w:jc w:val="both"/>
        <w:rPr>
          <w:sz w:val="22"/>
          <w:szCs w:val="22"/>
          <w:lang w:val="sr-Cyrl-RS"/>
        </w:rPr>
      </w:pPr>
    </w:p>
    <w:p w:rsidR="00A6118E" w:rsidRPr="00A6118E" w:rsidRDefault="00A6118E" w:rsidP="00A6118E">
      <w:pPr>
        <w:pStyle w:val="Default"/>
        <w:jc w:val="both"/>
        <w:rPr>
          <w:sz w:val="22"/>
          <w:szCs w:val="22"/>
          <w:lang w:val="sr-Cyrl-RS"/>
        </w:rPr>
      </w:pPr>
      <w:r w:rsidRPr="00A6118E">
        <w:rPr>
          <w:sz w:val="22"/>
          <w:szCs w:val="22"/>
          <w:lang w:val="sr-Cyrl-RS"/>
        </w:rPr>
        <w:t>32</w:t>
      </w:r>
      <w:r w:rsidRPr="00A6118E">
        <w:rPr>
          <w:sz w:val="22"/>
          <w:szCs w:val="22"/>
          <w:lang w:val="ru-RU"/>
        </w:rPr>
        <w:t xml:space="preserve">а </w:t>
      </w:r>
      <w:r w:rsidRPr="00A6118E">
        <w:rPr>
          <w:sz w:val="22"/>
          <w:szCs w:val="22"/>
          <w:lang w:val="sr-Cyrl-RS"/>
        </w:rPr>
        <w:t>49</w:t>
      </w:r>
      <w:r w:rsidRPr="00A6118E">
        <w:rPr>
          <w:sz w:val="22"/>
          <w:szCs w:val="22"/>
        </w:rPr>
        <w:t>m</w:t>
      </w:r>
      <w:r w:rsidRPr="00A6118E">
        <w:rPr>
          <w:sz w:val="22"/>
          <w:szCs w:val="22"/>
          <w:lang w:val="ru-RU"/>
        </w:rPr>
        <w:t xml:space="preserve">2 </w:t>
      </w:r>
      <w:r w:rsidRPr="00A6118E">
        <w:rPr>
          <w:sz w:val="22"/>
          <w:szCs w:val="22"/>
        </w:rPr>
        <w:t>x</w:t>
      </w:r>
      <w:r w:rsidRPr="00A6118E">
        <w:rPr>
          <w:sz w:val="22"/>
          <w:szCs w:val="22"/>
          <w:lang w:val="ru-RU"/>
        </w:rPr>
        <w:t xml:space="preserve"> 4.794,93 РСД/</w:t>
      </w:r>
      <w:r w:rsidRPr="00A6118E">
        <w:rPr>
          <w:sz w:val="22"/>
          <w:szCs w:val="22"/>
        </w:rPr>
        <w:t>m</w:t>
      </w:r>
      <w:r w:rsidRPr="00A6118E">
        <w:rPr>
          <w:sz w:val="22"/>
          <w:szCs w:val="22"/>
          <w:lang w:val="ru-RU"/>
        </w:rPr>
        <w:t>2 = 15.578.727,57 РСД</w:t>
      </w:r>
    </w:p>
    <w:p w:rsidR="00A6118E" w:rsidRPr="00A6118E" w:rsidRDefault="00A6118E" w:rsidP="00A6118E">
      <w:pPr>
        <w:pStyle w:val="Default"/>
        <w:jc w:val="both"/>
        <w:rPr>
          <w:sz w:val="22"/>
          <w:szCs w:val="22"/>
          <w:lang w:val="sr-Cyrl-RS"/>
        </w:rPr>
      </w:pPr>
    </w:p>
    <w:p w:rsidR="00A6118E" w:rsidRPr="00A6118E" w:rsidRDefault="00A6118E" w:rsidP="00A6118E">
      <w:pPr>
        <w:pStyle w:val="Default"/>
        <w:jc w:val="both"/>
        <w:rPr>
          <w:sz w:val="22"/>
          <w:szCs w:val="22"/>
          <w:lang w:val="sr-Cyrl-RS"/>
        </w:rPr>
      </w:pPr>
      <w:r w:rsidRPr="00A6118E">
        <w:rPr>
          <w:sz w:val="22"/>
          <w:szCs w:val="22"/>
          <w:lang w:val="ru-RU"/>
        </w:rPr>
        <w:t xml:space="preserve">2. Износ умањења као разлика између утврђене тржишне вредности површине грађевинског земљишта у радној зони и новчаног износа одређеног Уговором о отуђењу: </w:t>
      </w:r>
    </w:p>
    <w:p w:rsidR="00A6118E" w:rsidRPr="00A6118E" w:rsidRDefault="00A6118E" w:rsidP="00A6118E">
      <w:pPr>
        <w:pStyle w:val="Default"/>
        <w:jc w:val="both"/>
        <w:rPr>
          <w:sz w:val="22"/>
          <w:szCs w:val="22"/>
          <w:lang w:val="sr-Cyrl-RS"/>
        </w:rPr>
      </w:pPr>
    </w:p>
    <w:p w:rsidR="00A6118E" w:rsidRDefault="00A6118E" w:rsidP="00A6118E">
      <w:pPr>
        <w:jc w:val="both"/>
        <w:rPr>
          <w:sz w:val="22"/>
          <w:szCs w:val="22"/>
          <w:lang w:val="sr-Latn-RS"/>
        </w:rPr>
      </w:pPr>
      <w:r w:rsidRPr="00A6118E">
        <w:rPr>
          <w:sz w:val="22"/>
          <w:szCs w:val="22"/>
          <w:lang w:val="ru-RU"/>
        </w:rPr>
        <w:t xml:space="preserve">15.578.727,57 </w:t>
      </w:r>
      <w:r w:rsidRPr="00A6118E">
        <w:rPr>
          <w:sz w:val="22"/>
          <w:szCs w:val="22"/>
        </w:rPr>
        <w:t>x</w:t>
      </w:r>
      <w:r w:rsidRPr="00A6118E">
        <w:rPr>
          <w:sz w:val="22"/>
          <w:szCs w:val="22"/>
          <w:lang w:val="ru-RU"/>
        </w:rPr>
        <w:t xml:space="preserve"> </w:t>
      </w:r>
      <w:r w:rsidRPr="00A6118E">
        <w:rPr>
          <w:sz w:val="22"/>
          <w:szCs w:val="22"/>
          <w:lang w:val="sr-Cyrl-RS"/>
        </w:rPr>
        <w:t>100%</w:t>
      </w:r>
      <w:r w:rsidRPr="00A6118E">
        <w:rPr>
          <w:sz w:val="22"/>
          <w:szCs w:val="22"/>
          <w:lang w:val="ru-RU"/>
        </w:rPr>
        <w:t xml:space="preserve"> = 15.578.727,57 РСД</w:t>
      </w:r>
    </w:p>
    <w:p w:rsidR="00A6118E" w:rsidRPr="00A6118E" w:rsidRDefault="00A6118E" w:rsidP="00A6118E">
      <w:pPr>
        <w:jc w:val="both"/>
        <w:rPr>
          <w:sz w:val="22"/>
          <w:szCs w:val="22"/>
          <w:lang w:val="sr-Cyrl-RS"/>
        </w:rPr>
      </w:pPr>
    </w:p>
    <w:p w:rsidR="00A6118E" w:rsidRPr="00C1079A" w:rsidRDefault="00DC1254" w:rsidP="00DC1254">
      <w:pPr>
        <w:pStyle w:val="Heading1"/>
        <w:rPr>
          <w:lang w:val="sr-Latn-RS"/>
        </w:rPr>
      </w:pPr>
      <w:bookmarkStart w:id="46" w:name="_Toc149825703"/>
      <w:bookmarkStart w:id="47" w:name="_Toc149825749"/>
      <w:bookmarkStart w:id="48" w:name="_Toc152752324"/>
      <w:r>
        <w:rPr>
          <w:lang w:val="sr-Cyrl-RS"/>
        </w:rPr>
        <w:t xml:space="preserve">8. </w:t>
      </w:r>
      <w:r w:rsidR="00A6118E" w:rsidRPr="00DC1254">
        <w:t>ОБАВЕЗЕ</w:t>
      </w:r>
      <w:r w:rsidR="00A6118E" w:rsidRPr="00A6118E">
        <w:rPr>
          <w:lang w:val="ru-RU"/>
        </w:rPr>
        <w:t xml:space="preserve"> ИНВЕСТИТОРА</w:t>
      </w:r>
      <w:bookmarkEnd w:id="46"/>
      <w:bookmarkEnd w:id="47"/>
      <w:bookmarkEnd w:id="48"/>
      <w:r w:rsidR="00A6118E" w:rsidRPr="00A6118E">
        <w:rPr>
          <w:lang w:val="ru-RU"/>
        </w:rPr>
        <w:t xml:space="preserve"> </w:t>
      </w:r>
    </w:p>
    <w:p w:rsidR="00A6118E" w:rsidRPr="00F42E57" w:rsidRDefault="00DC1254" w:rsidP="00DC1254">
      <w:pPr>
        <w:pStyle w:val="Heading2"/>
        <w:rPr>
          <w:rFonts w:ascii="Times New Roman" w:hAnsi="Times New Roman" w:cs="Times New Roman"/>
          <w:lang w:val="sr-Latn-RS"/>
        </w:rPr>
      </w:pPr>
      <w:bookmarkStart w:id="49" w:name="_Toc149825704"/>
      <w:bookmarkStart w:id="50" w:name="_Toc149825750"/>
      <w:bookmarkStart w:id="51" w:name="_Toc152752325"/>
      <w:r w:rsidRPr="00F42E57">
        <w:rPr>
          <w:rFonts w:ascii="Times New Roman" w:hAnsi="Times New Roman" w:cs="Times New Roman"/>
          <w:lang w:val="ru-RU"/>
        </w:rPr>
        <w:t>8.2.</w:t>
      </w:r>
      <w:r w:rsidR="00A6118E" w:rsidRPr="00F42E57">
        <w:rPr>
          <w:rFonts w:ascii="Times New Roman" w:hAnsi="Times New Roman" w:cs="Times New Roman"/>
          <w:lang w:val="ru-RU"/>
        </w:rPr>
        <w:t xml:space="preserve">Обавезе </w:t>
      </w:r>
      <w:proofErr w:type="spellStart"/>
      <w:r w:rsidR="00A6118E" w:rsidRPr="00F42E57">
        <w:rPr>
          <w:rFonts w:ascii="Times New Roman" w:hAnsi="Times New Roman" w:cs="Times New Roman"/>
        </w:rPr>
        <w:t>инвеститора</w:t>
      </w:r>
      <w:proofErr w:type="spellEnd"/>
      <w:r w:rsidR="00A6118E" w:rsidRPr="00F42E57">
        <w:rPr>
          <w:rFonts w:ascii="Times New Roman" w:hAnsi="Times New Roman" w:cs="Times New Roman"/>
          <w:lang w:val="ru-RU"/>
        </w:rPr>
        <w:t xml:space="preserve"> и понуђене гаранције</w:t>
      </w:r>
      <w:bookmarkEnd w:id="49"/>
      <w:bookmarkEnd w:id="50"/>
      <w:bookmarkEnd w:id="51"/>
      <w:r w:rsidR="00A6118E" w:rsidRPr="00F42E57">
        <w:rPr>
          <w:rFonts w:ascii="Times New Roman" w:hAnsi="Times New Roman" w:cs="Times New Roman"/>
          <w:lang w:val="ru-RU"/>
        </w:rPr>
        <w:t xml:space="preserve"> </w:t>
      </w:r>
    </w:p>
    <w:p w:rsidR="00A6118E" w:rsidRPr="00A6118E" w:rsidRDefault="00A6118E" w:rsidP="00A6118E">
      <w:pPr>
        <w:rPr>
          <w:lang w:val="sr-Latn-RS"/>
        </w:rPr>
      </w:pPr>
    </w:p>
    <w:p w:rsidR="00A6118E" w:rsidRPr="00A6118E" w:rsidRDefault="00A6118E" w:rsidP="00A6118E">
      <w:pPr>
        <w:pStyle w:val="Default"/>
        <w:jc w:val="both"/>
        <w:rPr>
          <w:sz w:val="22"/>
          <w:szCs w:val="22"/>
          <w:lang w:val="ru-RU"/>
        </w:rPr>
      </w:pPr>
      <w:r w:rsidRPr="00A6118E">
        <w:rPr>
          <w:sz w:val="22"/>
          <w:szCs w:val="22"/>
          <w:lang w:val="ru-RU"/>
        </w:rPr>
        <w:t xml:space="preserve">- да у свему поступи према писму о намерама </w:t>
      </w:r>
      <w:r w:rsidRPr="00A6118E">
        <w:rPr>
          <w:sz w:val="22"/>
          <w:szCs w:val="22"/>
          <w:lang w:val="sr-Cyrl-RS"/>
        </w:rPr>
        <w:t>– Бизнис плану од 30.10.2023.,</w:t>
      </w:r>
    </w:p>
    <w:p w:rsidR="00A6118E" w:rsidRPr="00A6118E" w:rsidRDefault="00A6118E" w:rsidP="00A6118E">
      <w:pPr>
        <w:pStyle w:val="Default"/>
        <w:jc w:val="both"/>
        <w:rPr>
          <w:sz w:val="22"/>
          <w:szCs w:val="22"/>
          <w:lang w:val="ru-RU"/>
        </w:rPr>
      </w:pPr>
      <w:r w:rsidRPr="00A6118E">
        <w:rPr>
          <w:sz w:val="22"/>
          <w:szCs w:val="22"/>
          <w:lang w:val="ru-RU"/>
        </w:rPr>
        <w:lastRenderedPageBreak/>
        <w:t xml:space="preserve">- да изведе радове и инсталације прикључака на комуналну, водоводну, електро и птт инфраструктуру у складу са прописаним условима, </w:t>
      </w:r>
    </w:p>
    <w:p w:rsidR="00A6118E" w:rsidRPr="00A6118E" w:rsidRDefault="00A6118E" w:rsidP="00A6118E">
      <w:pPr>
        <w:pStyle w:val="Default"/>
        <w:jc w:val="both"/>
        <w:rPr>
          <w:sz w:val="22"/>
          <w:szCs w:val="22"/>
          <w:lang w:val="ru-RU"/>
        </w:rPr>
      </w:pPr>
      <w:r w:rsidRPr="00A6118E">
        <w:rPr>
          <w:sz w:val="22"/>
          <w:szCs w:val="22"/>
          <w:lang w:val="ru-RU"/>
        </w:rPr>
        <w:t>- да обезбеди потребан износ и структуру обртног капитала неопходног за несметано одвијање процеса производње,</w:t>
      </w:r>
    </w:p>
    <w:p w:rsidR="00A6118E" w:rsidRPr="00A6118E" w:rsidRDefault="00A6118E" w:rsidP="00A6118E">
      <w:pPr>
        <w:pStyle w:val="Default"/>
        <w:jc w:val="both"/>
        <w:rPr>
          <w:sz w:val="22"/>
          <w:szCs w:val="22"/>
          <w:lang w:val="ru-RU"/>
        </w:rPr>
      </w:pPr>
      <w:r w:rsidRPr="00A6118E">
        <w:rPr>
          <w:sz w:val="22"/>
          <w:szCs w:val="22"/>
          <w:lang w:val="ru-RU"/>
        </w:rPr>
        <w:t xml:space="preserve">- да гарантује за изведене радове и рокове, </w:t>
      </w:r>
    </w:p>
    <w:p w:rsidR="00A6118E" w:rsidRPr="00A6118E" w:rsidRDefault="00A6118E" w:rsidP="00A6118E">
      <w:pPr>
        <w:pStyle w:val="Default"/>
        <w:jc w:val="both"/>
        <w:rPr>
          <w:sz w:val="22"/>
          <w:szCs w:val="22"/>
          <w:lang w:val="ru-RU"/>
        </w:rPr>
      </w:pPr>
      <w:r w:rsidRPr="00A6118E">
        <w:rPr>
          <w:sz w:val="22"/>
          <w:szCs w:val="22"/>
          <w:lang w:val="ru-RU"/>
        </w:rPr>
        <w:t xml:space="preserve">- да се у периоду након истека века пројекта неће смањивати број запослених радника, </w:t>
      </w:r>
    </w:p>
    <w:p w:rsidR="00A6118E" w:rsidRPr="00A6118E" w:rsidRDefault="00A6118E" w:rsidP="00A6118E">
      <w:pPr>
        <w:pStyle w:val="Default"/>
        <w:jc w:val="both"/>
        <w:rPr>
          <w:sz w:val="22"/>
          <w:szCs w:val="22"/>
          <w:lang w:val="ru-RU"/>
        </w:rPr>
      </w:pPr>
      <w:r w:rsidRPr="00A6118E">
        <w:rPr>
          <w:sz w:val="22"/>
          <w:szCs w:val="22"/>
          <w:lang w:val="ru-RU"/>
        </w:rPr>
        <w:t>- да ће пословати друштвено одговорно и да ће своје пословање обављати према прописима,</w:t>
      </w:r>
    </w:p>
    <w:p w:rsidR="00A6118E" w:rsidRPr="00A6118E" w:rsidRDefault="00A6118E" w:rsidP="00A6118E">
      <w:pPr>
        <w:pStyle w:val="Default"/>
        <w:jc w:val="both"/>
        <w:rPr>
          <w:sz w:val="22"/>
          <w:szCs w:val="22"/>
          <w:lang w:val="ru-RU"/>
        </w:rPr>
      </w:pPr>
      <w:r w:rsidRPr="00A6118E">
        <w:rPr>
          <w:sz w:val="22"/>
          <w:szCs w:val="22"/>
          <w:lang w:val="ru-RU"/>
        </w:rPr>
        <w:t xml:space="preserve">- да наведено грађевинско земљиште неће издавати нити њиме трговати. </w:t>
      </w:r>
    </w:p>
    <w:p w:rsidR="00A6118E" w:rsidRPr="00A6118E" w:rsidRDefault="00A6118E" w:rsidP="00A6118E">
      <w:pPr>
        <w:pStyle w:val="Default"/>
        <w:jc w:val="both"/>
        <w:rPr>
          <w:sz w:val="22"/>
          <w:szCs w:val="22"/>
          <w:lang w:val="ru-RU"/>
        </w:rPr>
      </w:pPr>
    </w:p>
    <w:p w:rsidR="00A6118E" w:rsidRPr="00A6118E" w:rsidRDefault="00A6118E" w:rsidP="00A6118E">
      <w:pPr>
        <w:jc w:val="both"/>
        <w:rPr>
          <w:sz w:val="22"/>
          <w:szCs w:val="22"/>
          <w:lang w:val="sr-Cyrl-RS"/>
        </w:rPr>
      </w:pPr>
      <w:r w:rsidRPr="00A6118E">
        <w:rPr>
          <w:sz w:val="22"/>
          <w:szCs w:val="22"/>
          <w:lang w:val="ru-RU"/>
        </w:rPr>
        <w:t>Напомена: Све обавезе инвеститора, гаранције, као и услове под којима се уговор о отуђењу може раскинути ако се инвеститор не придржава планиране динамике инвестиције потребно је инкорпорирати у уговор о отуђењу грађевинског земљишта (сачињава орган који заступа јединицу локалне самоуправе након давања претходне сагласности за отуђење или давање у закуп земљишта) који ће бити потписан након давања сагласности Скупштине општине Сремски Карловци и сагласности Владе Републике Србије.</w:t>
      </w:r>
    </w:p>
    <w:p w:rsidR="00A6118E" w:rsidRPr="00A6118E" w:rsidRDefault="00A6118E" w:rsidP="00A6118E">
      <w:pPr>
        <w:jc w:val="both"/>
        <w:rPr>
          <w:sz w:val="22"/>
          <w:szCs w:val="22"/>
          <w:lang w:val="sr-Cyrl-RS"/>
        </w:rPr>
      </w:pPr>
    </w:p>
    <w:p w:rsidR="00A6118E" w:rsidRPr="00C1079A" w:rsidRDefault="00A6118E" w:rsidP="00C1079A">
      <w:pPr>
        <w:pStyle w:val="Heading1"/>
        <w:spacing w:line="240" w:lineRule="auto"/>
        <w:jc w:val="both"/>
        <w:rPr>
          <w:rFonts w:cs="Times New Roman"/>
          <w:sz w:val="22"/>
          <w:szCs w:val="22"/>
          <w:lang w:val="ru-RU"/>
        </w:rPr>
      </w:pPr>
      <w:bookmarkStart w:id="52" w:name="_Toc149825705"/>
      <w:bookmarkStart w:id="53" w:name="_Toc149825751"/>
      <w:bookmarkStart w:id="54" w:name="_Toc152752326"/>
      <w:r w:rsidRPr="00A6118E">
        <w:rPr>
          <w:rFonts w:cs="Times New Roman"/>
          <w:sz w:val="22"/>
          <w:szCs w:val="22"/>
          <w:lang w:val="ru-RU"/>
        </w:rPr>
        <w:t>9. ЕЛЕМЕНТИ ОПРАВДАНОСТИ ИНВЕСТИЦИЈЕ</w:t>
      </w:r>
      <w:bookmarkEnd w:id="52"/>
      <w:bookmarkEnd w:id="53"/>
      <w:bookmarkEnd w:id="54"/>
      <w:r w:rsidR="00C1079A">
        <w:rPr>
          <w:rFonts w:cs="Times New Roman"/>
          <w:sz w:val="22"/>
          <w:szCs w:val="22"/>
          <w:lang w:val="ru-RU"/>
        </w:rPr>
        <w:t xml:space="preserve"> </w:t>
      </w:r>
    </w:p>
    <w:p w:rsidR="00A6118E" w:rsidRPr="00A6118E" w:rsidRDefault="00A6118E" w:rsidP="00A6118E">
      <w:pPr>
        <w:pStyle w:val="Heading2"/>
        <w:spacing w:line="240" w:lineRule="auto"/>
        <w:jc w:val="both"/>
        <w:rPr>
          <w:rFonts w:ascii="Times New Roman" w:hAnsi="Times New Roman" w:cs="Times New Roman"/>
          <w:sz w:val="22"/>
          <w:szCs w:val="22"/>
          <w:lang w:val="ru-RU"/>
        </w:rPr>
      </w:pPr>
      <w:bookmarkStart w:id="55" w:name="_Toc149825706"/>
      <w:bookmarkStart w:id="56" w:name="_Toc149825752"/>
      <w:bookmarkStart w:id="57" w:name="_Toc152752327"/>
      <w:r w:rsidRPr="00A6118E">
        <w:rPr>
          <w:rFonts w:ascii="Times New Roman" w:hAnsi="Times New Roman" w:cs="Times New Roman"/>
          <w:sz w:val="22"/>
          <w:szCs w:val="22"/>
          <w:lang w:val="ru-RU"/>
        </w:rPr>
        <w:t>9.1 Економска анализа очекиваних трошкова</w:t>
      </w:r>
      <w:bookmarkEnd w:id="55"/>
      <w:bookmarkEnd w:id="56"/>
      <w:bookmarkEnd w:id="57"/>
      <w:r w:rsidRPr="00A6118E">
        <w:rPr>
          <w:rFonts w:ascii="Times New Roman" w:hAnsi="Times New Roman" w:cs="Times New Roman"/>
          <w:sz w:val="22"/>
          <w:szCs w:val="22"/>
          <w:lang w:val="ru-RU"/>
        </w:rPr>
        <w:t xml:space="preserve"> </w:t>
      </w:r>
    </w:p>
    <w:p w:rsidR="00A6118E" w:rsidRPr="00A6118E" w:rsidRDefault="00A6118E" w:rsidP="00A6118E">
      <w:pPr>
        <w:pStyle w:val="Default"/>
        <w:jc w:val="both"/>
        <w:rPr>
          <w:sz w:val="22"/>
          <w:szCs w:val="22"/>
          <w:lang w:val="sr-Cyrl-RS"/>
        </w:rPr>
      </w:pPr>
    </w:p>
    <w:p w:rsidR="00A6118E" w:rsidRPr="00A6118E" w:rsidRDefault="00A6118E" w:rsidP="00A6118E">
      <w:pPr>
        <w:pStyle w:val="Default"/>
        <w:jc w:val="both"/>
        <w:rPr>
          <w:sz w:val="22"/>
          <w:szCs w:val="22"/>
          <w:lang w:val="sr-Cyrl-RS"/>
        </w:rPr>
      </w:pPr>
      <w:r w:rsidRPr="00A6118E">
        <w:rPr>
          <w:sz w:val="22"/>
          <w:szCs w:val="22"/>
          <w:lang w:val="ru-RU"/>
        </w:rPr>
        <w:t xml:space="preserve">Трошкови који се јављају у току реализације пројекта економског развоја </w:t>
      </w:r>
      <w:r w:rsidRPr="00A6118E">
        <w:rPr>
          <w:sz w:val="22"/>
          <w:szCs w:val="22"/>
          <w:lang w:val="sr-Cyrl-RS"/>
        </w:rPr>
        <w:t>су де</w:t>
      </w:r>
      <w:r w:rsidRPr="00A6118E">
        <w:rPr>
          <w:sz w:val="22"/>
          <w:szCs w:val="22"/>
          <w:lang w:val="ru-RU"/>
        </w:rPr>
        <w:t>таљније описан</w:t>
      </w:r>
      <w:r w:rsidRPr="00A6118E">
        <w:rPr>
          <w:sz w:val="22"/>
          <w:szCs w:val="22"/>
          <w:lang w:val="sr-Cyrl-RS"/>
        </w:rPr>
        <w:t>и</w:t>
      </w:r>
      <w:r w:rsidRPr="00A6118E">
        <w:rPr>
          <w:sz w:val="22"/>
          <w:szCs w:val="22"/>
          <w:lang w:val="ru-RU"/>
        </w:rPr>
        <w:t xml:space="preserve"> у следећој табели (износи су у динарима):</w:t>
      </w:r>
    </w:p>
    <w:p w:rsidR="00A6118E" w:rsidRPr="00A6118E" w:rsidRDefault="00A6118E" w:rsidP="00A6118E">
      <w:pPr>
        <w:pStyle w:val="Default"/>
        <w:jc w:val="both"/>
        <w:rPr>
          <w:sz w:val="22"/>
          <w:szCs w:val="22"/>
          <w:lang w:val="sr-Cyrl-RS"/>
        </w:rPr>
      </w:pPr>
    </w:p>
    <w:tbl>
      <w:tblPr>
        <w:tblW w:w="7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0"/>
        <w:gridCol w:w="1591"/>
      </w:tblGrid>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b/>
                <w:color w:val="000000"/>
                <w:sz w:val="22"/>
                <w:szCs w:val="22"/>
                <w:lang w:eastAsia="en-GB"/>
              </w:rPr>
            </w:pPr>
            <w:proofErr w:type="spellStart"/>
            <w:r w:rsidRPr="00A6118E">
              <w:rPr>
                <w:b/>
                <w:color w:val="000000"/>
                <w:sz w:val="22"/>
                <w:szCs w:val="22"/>
                <w:lang w:eastAsia="en-GB"/>
              </w:rPr>
              <w:t>Опис</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b/>
                <w:color w:val="000000"/>
                <w:sz w:val="22"/>
                <w:szCs w:val="22"/>
                <w:lang w:eastAsia="en-GB"/>
              </w:rPr>
            </w:pPr>
            <w:proofErr w:type="spellStart"/>
            <w:r w:rsidRPr="00A6118E">
              <w:rPr>
                <w:b/>
                <w:color w:val="000000"/>
                <w:sz w:val="22"/>
                <w:szCs w:val="22"/>
                <w:lang w:eastAsia="en-GB"/>
              </w:rPr>
              <w:t>Земљиште</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Цена</w:t>
            </w:r>
            <w:proofErr w:type="spellEnd"/>
            <w:r w:rsidRPr="00A6118E">
              <w:rPr>
                <w:color w:val="000000"/>
                <w:sz w:val="22"/>
                <w:szCs w:val="22"/>
                <w:lang w:eastAsia="en-GB"/>
              </w:rPr>
              <w:t xml:space="preserve"> у РСД</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Куповина</w:t>
            </w:r>
            <w:proofErr w:type="spellEnd"/>
            <w:r w:rsidRPr="00A6118E">
              <w:rPr>
                <w:color w:val="000000"/>
                <w:sz w:val="22"/>
                <w:szCs w:val="22"/>
                <w:lang w:eastAsia="en-GB"/>
              </w:rPr>
              <w:t xml:space="preserve"> </w:t>
            </w:r>
            <w:proofErr w:type="spellStart"/>
            <w:r w:rsidRPr="00A6118E">
              <w:rPr>
                <w:color w:val="000000"/>
                <w:sz w:val="22"/>
                <w:szCs w:val="22"/>
                <w:lang w:eastAsia="en-GB"/>
              </w:rPr>
              <w:t>земљишта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val="ru-RU" w:eastAsia="en-GB"/>
              </w:rPr>
            </w:pPr>
            <w:r w:rsidRPr="00A6118E">
              <w:rPr>
                <w:color w:val="000000"/>
                <w:sz w:val="22"/>
                <w:szCs w:val="22"/>
                <w:lang w:val="ru-RU" w:eastAsia="en-GB"/>
              </w:rPr>
              <w:t>Трошкови пореза и такса у вези са куповином земљишта</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50.000,00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val="ru-RU" w:eastAsia="en-GB"/>
              </w:rPr>
            </w:pPr>
            <w:r w:rsidRPr="00A6118E">
              <w:rPr>
                <w:color w:val="000000"/>
                <w:sz w:val="22"/>
                <w:szCs w:val="22"/>
                <w:lang w:val="ru-RU" w:eastAsia="en-GB"/>
              </w:rPr>
              <w:t>Трошкови правних услуга у вези са куповином земљишта</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150.000,00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Трошкови</w:t>
            </w:r>
            <w:proofErr w:type="spellEnd"/>
            <w:r w:rsidRPr="00A6118E">
              <w:rPr>
                <w:color w:val="000000"/>
                <w:sz w:val="22"/>
                <w:szCs w:val="22"/>
                <w:lang w:eastAsia="en-GB"/>
              </w:rPr>
              <w:t xml:space="preserve"> </w:t>
            </w:r>
            <w:proofErr w:type="spellStart"/>
            <w:r w:rsidRPr="00A6118E">
              <w:rPr>
                <w:color w:val="000000"/>
                <w:sz w:val="22"/>
                <w:szCs w:val="22"/>
                <w:lang w:eastAsia="en-GB"/>
              </w:rPr>
              <w:t>процене</w:t>
            </w:r>
            <w:proofErr w:type="spellEnd"/>
            <w:r w:rsidRPr="00A6118E">
              <w:rPr>
                <w:color w:val="000000"/>
                <w:sz w:val="22"/>
                <w:szCs w:val="22"/>
                <w:lang w:eastAsia="en-GB"/>
              </w:rPr>
              <w:t xml:space="preserve"> </w:t>
            </w:r>
            <w:proofErr w:type="spellStart"/>
            <w:r w:rsidRPr="00A6118E">
              <w:rPr>
                <w:color w:val="000000"/>
                <w:sz w:val="22"/>
                <w:szCs w:val="22"/>
                <w:lang w:eastAsia="en-GB"/>
              </w:rPr>
              <w:t>земљишта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Укупно</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200.000,00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b/>
                <w:color w:val="000000"/>
                <w:sz w:val="22"/>
                <w:szCs w:val="22"/>
                <w:lang w:eastAsia="en-GB"/>
              </w:rPr>
            </w:pPr>
            <w:proofErr w:type="spellStart"/>
            <w:r w:rsidRPr="00A6118E">
              <w:rPr>
                <w:b/>
                <w:color w:val="000000"/>
                <w:sz w:val="22"/>
                <w:szCs w:val="22"/>
                <w:lang w:eastAsia="en-GB"/>
              </w:rPr>
              <w:t>Инжењеринг</w:t>
            </w:r>
            <w:proofErr w:type="spellEnd"/>
            <w:r w:rsidRPr="00A6118E">
              <w:rPr>
                <w:b/>
                <w:color w:val="000000"/>
                <w:sz w:val="22"/>
                <w:szCs w:val="22"/>
                <w:lang w:eastAsia="en-GB"/>
              </w:rPr>
              <w:t xml:space="preserve"> и </w:t>
            </w:r>
            <w:proofErr w:type="spellStart"/>
            <w:r w:rsidRPr="00A6118E">
              <w:rPr>
                <w:b/>
                <w:color w:val="000000"/>
                <w:sz w:val="22"/>
                <w:szCs w:val="22"/>
                <w:lang w:eastAsia="en-GB"/>
              </w:rPr>
              <w:t>менаџмент</w:t>
            </w:r>
            <w:proofErr w:type="spellEnd"/>
            <w:r w:rsidRPr="00A6118E">
              <w:rPr>
                <w:b/>
                <w:color w:val="000000"/>
                <w:sz w:val="22"/>
                <w:szCs w:val="22"/>
                <w:lang w:eastAsia="en-GB"/>
              </w:rPr>
              <w:t xml:space="preserve"> </w:t>
            </w:r>
            <w:proofErr w:type="spellStart"/>
            <w:r w:rsidRPr="00A6118E">
              <w:rPr>
                <w:b/>
                <w:color w:val="000000"/>
                <w:sz w:val="22"/>
                <w:szCs w:val="22"/>
                <w:lang w:eastAsia="en-GB"/>
              </w:rPr>
              <w:t>пројекта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Израда</w:t>
            </w:r>
            <w:proofErr w:type="spellEnd"/>
            <w:r w:rsidRPr="00A6118E">
              <w:rPr>
                <w:color w:val="000000"/>
                <w:sz w:val="22"/>
                <w:szCs w:val="22"/>
                <w:lang w:eastAsia="en-GB"/>
              </w:rPr>
              <w:t xml:space="preserve"> </w:t>
            </w:r>
            <w:proofErr w:type="spellStart"/>
            <w:r w:rsidRPr="00A6118E">
              <w:rPr>
                <w:color w:val="000000"/>
                <w:sz w:val="22"/>
                <w:szCs w:val="22"/>
                <w:lang w:eastAsia="en-GB"/>
              </w:rPr>
              <w:t>идејног</w:t>
            </w:r>
            <w:proofErr w:type="spellEnd"/>
            <w:r w:rsidRPr="00A6118E">
              <w:rPr>
                <w:color w:val="000000"/>
                <w:sz w:val="22"/>
                <w:szCs w:val="22"/>
                <w:lang w:eastAsia="en-GB"/>
              </w:rPr>
              <w:t xml:space="preserve"> </w:t>
            </w:r>
            <w:proofErr w:type="spellStart"/>
            <w:r w:rsidRPr="00A6118E">
              <w:rPr>
                <w:color w:val="000000"/>
                <w:sz w:val="22"/>
                <w:szCs w:val="22"/>
                <w:lang w:eastAsia="en-GB"/>
              </w:rPr>
              <w:t>решења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500.000,00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Израда</w:t>
            </w:r>
            <w:proofErr w:type="spellEnd"/>
            <w:r w:rsidRPr="00A6118E">
              <w:rPr>
                <w:color w:val="000000"/>
                <w:sz w:val="22"/>
                <w:szCs w:val="22"/>
                <w:lang w:eastAsia="en-GB"/>
              </w:rPr>
              <w:t xml:space="preserve"> </w:t>
            </w:r>
            <w:proofErr w:type="spellStart"/>
            <w:r w:rsidRPr="00A6118E">
              <w:rPr>
                <w:color w:val="000000"/>
                <w:sz w:val="22"/>
                <w:szCs w:val="22"/>
                <w:lang w:eastAsia="en-GB"/>
              </w:rPr>
              <w:t>идејног</w:t>
            </w:r>
            <w:proofErr w:type="spellEnd"/>
            <w:r w:rsidRPr="00A6118E">
              <w:rPr>
                <w:color w:val="000000"/>
                <w:sz w:val="22"/>
                <w:szCs w:val="22"/>
                <w:lang w:eastAsia="en-GB"/>
              </w:rPr>
              <w:t xml:space="preserve"> </w:t>
            </w:r>
            <w:proofErr w:type="spellStart"/>
            <w:r w:rsidRPr="00A6118E">
              <w:rPr>
                <w:color w:val="000000"/>
                <w:sz w:val="22"/>
                <w:szCs w:val="22"/>
                <w:lang w:eastAsia="en-GB"/>
              </w:rPr>
              <w:t>пројекта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850.000,00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Пројекат</w:t>
            </w:r>
            <w:proofErr w:type="spellEnd"/>
            <w:r w:rsidRPr="00A6118E">
              <w:rPr>
                <w:color w:val="000000"/>
                <w:sz w:val="22"/>
                <w:szCs w:val="22"/>
                <w:lang w:eastAsia="en-GB"/>
              </w:rPr>
              <w:t xml:space="preserve"> </w:t>
            </w:r>
            <w:proofErr w:type="spellStart"/>
            <w:r w:rsidRPr="00A6118E">
              <w:rPr>
                <w:color w:val="000000"/>
                <w:sz w:val="22"/>
                <w:szCs w:val="22"/>
                <w:lang w:eastAsia="en-GB"/>
              </w:rPr>
              <w:t>за</w:t>
            </w:r>
            <w:proofErr w:type="spellEnd"/>
            <w:r w:rsidRPr="00A6118E">
              <w:rPr>
                <w:color w:val="000000"/>
                <w:sz w:val="22"/>
                <w:szCs w:val="22"/>
                <w:lang w:eastAsia="en-GB"/>
              </w:rPr>
              <w:t xml:space="preserve"> </w:t>
            </w:r>
            <w:proofErr w:type="spellStart"/>
            <w:r w:rsidRPr="00A6118E">
              <w:rPr>
                <w:color w:val="000000"/>
                <w:sz w:val="22"/>
                <w:szCs w:val="22"/>
                <w:lang w:eastAsia="en-GB"/>
              </w:rPr>
              <w:t>грађевинску</w:t>
            </w:r>
            <w:proofErr w:type="spellEnd"/>
            <w:r w:rsidRPr="00A6118E">
              <w:rPr>
                <w:color w:val="000000"/>
                <w:sz w:val="22"/>
                <w:szCs w:val="22"/>
                <w:lang w:eastAsia="en-GB"/>
              </w:rPr>
              <w:t xml:space="preserve"> </w:t>
            </w:r>
            <w:proofErr w:type="spellStart"/>
            <w:r w:rsidRPr="00A6118E">
              <w:rPr>
                <w:color w:val="000000"/>
                <w:sz w:val="22"/>
                <w:szCs w:val="22"/>
                <w:lang w:eastAsia="en-GB"/>
              </w:rPr>
              <w:t>дозволу</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600.000,00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val="ru-RU" w:eastAsia="en-GB"/>
              </w:rPr>
            </w:pPr>
            <w:r w:rsidRPr="00A6118E">
              <w:rPr>
                <w:color w:val="000000"/>
                <w:sz w:val="22"/>
                <w:szCs w:val="22"/>
                <w:lang w:val="ru-RU" w:eastAsia="en-GB"/>
              </w:rPr>
              <w:t>Извод из пројекта за грађевинску дозволу</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200.000,00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Пројекат</w:t>
            </w:r>
            <w:proofErr w:type="spellEnd"/>
            <w:r w:rsidRPr="00A6118E">
              <w:rPr>
                <w:color w:val="000000"/>
                <w:sz w:val="22"/>
                <w:szCs w:val="22"/>
                <w:lang w:eastAsia="en-GB"/>
              </w:rPr>
              <w:t xml:space="preserve"> </w:t>
            </w:r>
            <w:proofErr w:type="spellStart"/>
            <w:r w:rsidRPr="00A6118E">
              <w:rPr>
                <w:color w:val="000000"/>
                <w:sz w:val="22"/>
                <w:szCs w:val="22"/>
                <w:lang w:eastAsia="en-GB"/>
              </w:rPr>
              <w:t>за</w:t>
            </w:r>
            <w:proofErr w:type="spellEnd"/>
            <w:r w:rsidRPr="00A6118E">
              <w:rPr>
                <w:color w:val="000000"/>
                <w:sz w:val="22"/>
                <w:szCs w:val="22"/>
                <w:lang w:eastAsia="en-GB"/>
              </w:rPr>
              <w:t xml:space="preserve"> </w:t>
            </w:r>
            <w:proofErr w:type="spellStart"/>
            <w:r w:rsidRPr="00A6118E">
              <w:rPr>
                <w:color w:val="000000"/>
                <w:sz w:val="22"/>
                <w:szCs w:val="22"/>
                <w:lang w:eastAsia="en-GB"/>
              </w:rPr>
              <w:t>извођење</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550.000,00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Техничка</w:t>
            </w:r>
            <w:proofErr w:type="spellEnd"/>
            <w:r w:rsidRPr="00A6118E">
              <w:rPr>
                <w:color w:val="000000"/>
                <w:sz w:val="22"/>
                <w:szCs w:val="22"/>
                <w:lang w:eastAsia="en-GB"/>
              </w:rPr>
              <w:t xml:space="preserve"> </w:t>
            </w:r>
            <w:proofErr w:type="spellStart"/>
            <w:r w:rsidRPr="00A6118E">
              <w:rPr>
                <w:color w:val="000000"/>
                <w:sz w:val="22"/>
                <w:szCs w:val="22"/>
                <w:lang w:eastAsia="en-GB"/>
              </w:rPr>
              <w:t>контрола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400.000,00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Елаборат</w:t>
            </w:r>
            <w:proofErr w:type="spellEnd"/>
            <w:r w:rsidRPr="00A6118E">
              <w:rPr>
                <w:color w:val="000000"/>
                <w:sz w:val="22"/>
                <w:szCs w:val="22"/>
                <w:lang w:eastAsia="en-GB"/>
              </w:rPr>
              <w:t xml:space="preserve"> </w:t>
            </w:r>
            <w:proofErr w:type="spellStart"/>
            <w:r w:rsidRPr="00A6118E">
              <w:rPr>
                <w:color w:val="000000"/>
                <w:sz w:val="22"/>
                <w:szCs w:val="22"/>
                <w:lang w:eastAsia="en-GB"/>
              </w:rPr>
              <w:t>енергетске</w:t>
            </w:r>
            <w:proofErr w:type="spellEnd"/>
            <w:r w:rsidRPr="00A6118E">
              <w:rPr>
                <w:color w:val="000000"/>
                <w:sz w:val="22"/>
                <w:szCs w:val="22"/>
                <w:lang w:eastAsia="en-GB"/>
              </w:rPr>
              <w:t xml:space="preserve"> </w:t>
            </w:r>
            <w:proofErr w:type="spellStart"/>
            <w:r w:rsidRPr="00A6118E">
              <w:rPr>
                <w:color w:val="000000"/>
                <w:sz w:val="22"/>
                <w:szCs w:val="22"/>
                <w:lang w:eastAsia="en-GB"/>
              </w:rPr>
              <w:t>ефикасности</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150.000,00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Елаборат</w:t>
            </w:r>
            <w:proofErr w:type="spellEnd"/>
            <w:r w:rsidRPr="00A6118E">
              <w:rPr>
                <w:color w:val="000000"/>
                <w:sz w:val="22"/>
                <w:szCs w:val="22"/>
                <w:lang w:eastAsia="en-GB"/>
              </w:rPr>
              <w:t xml:space="preserve"> </w:t>
            </w:r>
            <w:proofErr w:type="spellStart"/>
            <w:r w:rsidRPr="00A6118E">
              <w:rPr>
                <w:color w:val="000000"/>
                <w:sz w:val="22"/>
                <w:szCs w:val="22"/>
                <w:lang w:eastAsia="en-GB"/>
              </w:rPr>
              <w:t>заштите</w:t>
            </w:r>
            <w:proofErr w:type="spellEnd"/>
            <w:r w:rsidRPr="00A6118E">
              <w:rPr>
                <w:color w:val="000000"/>
                <w:sz w:val="22"/>
                <w:szCs w:val="22"/>
                <w:lang w:eastAsia="en-GB"/>
              </w:rPr>
              <w:t xml:space="preserve"> </w:t>
            </w:r>
            <w:proofErr w:type="spellStart"/>
            <w:r w:rsidRPr="00A6118E">
              <w:rPr>
                <w:color w:val="000000"/>
                <w:sz w:val="22"/>
                <w:szCs w:val="22"/>
                <w:lang w:eastAsia="en-GB"/>
              </w:rPr>
              <w:t>од</w:t>
            </w:r>
            <w:proofErr w:type="spellEnd"/>
            <w:r w:rsidRPr="00A6118E">
              <w:rPr>
                <w:color w:val="000000"/>
                <w:sz w:val="22"/>
                <w:szCs w:val="22"/>
                <w:lang w:eastAsia="en-GB"/>
              </w:rPr>
              <w:t xml:space="preserve"> </w:t>
            </w:r>
            <w:proofErr w:type="spellStart"/>
            <w:r w:rsidRPr="00A6118E">
              <w:rPr>
                <w:color w:val="000000"/>
                <w:sz w:val="22"/>
                <w:szCs w:val="22"/>
                <w:lang w:eastAsia="en-GB"/>
              </w:rPr>
              <w:t>пожара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90.000,00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Пројекат</w:t>
            </w:r>
            <w:proofErr w:type="spellEnd"/>
            <w:r w:rsidRPr="00A6118E">
              <w:rPr>
                <w:color w:val="000000"/>
                <w:sz w:val="22"/>
                <w:szCs w:val="22"/>
                <w:lang w:eastAsia="en-GB"/>
              </w:rPr>
              <w:t xml:space="preserve"> </w:t>
            </w:r>
            <w:proofErr w:type="spellStart"/>
            <w:r w:rsidRPr="00A6118E">
              <w:rPr>
                <w:color w:val="000000"/>
                <w:sz w:val="22"/>
                <w:szCs w:val="22"/>
                <w:lang w:eastAsia="en-GB"/>
              </w:rPr>
              <w:t>дојаве</w:t>
            </w:r>
            <w:proofErr w:type="spellEnd"/>
            <w:r w:rsidRPr="00A6118E">
              <w:rPr>
                <w:color w:val="000000"/>
                <w:sz w:val="22"/>
                <w:szCs w:val="22"/>
                <w:lang w:eastAsia="en-GB"/>
              </w:rPr>
              <w:t xml:space="preserve"> </w:t>
            </w:r>
            <w:proofErr w:type="spellStart"/>
            <w:r w:rsidRPr="00A6118E">
              <w:rPr>
                <w:color w:val="000000"/>
                <w:sz w:val="22"/>
                <w:szCs w:val="22"/>
                <w:lang w:eastAsia="en-GB"/>
              </w:rPr>
              <w:t>пожара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60.000,00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val="ru-RU" w:eastAsia="en-GB"/>
              </w:rPr>
            </w:pPr>
            <w:r w:rsidRPr="00A6118E">
              <w:rPr>
                <w:color w:val="000000"/>
                <w:sz w:val="22"/>
                <w:szCs w:val="22"/>
                <w:lang w:val="ru-RU" w:eastAsia="en-GB"/>
              </w:rPr>
              <w:t>Главни пројекат заштите од пожара</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180.000,00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Пројекат</w:t>
            </w:r>
            <w:proofErr w:type="spellEnd"/>
            <w:r w:rsidRPr="00A6118E">
              <w:rPr>
                <w:color w:val="000000"/>
                <w:sz w:val="22"/>
                <w:szCs w:val="22"/>
                <w:lang w:eastAsia="en-GB"/>
              </w:rPr>
              <w:t xml:space="preserve"> </w:t>
            </w:r>
            <w:proofErr w:type="spellStart"/>
            <w:r w:rsidRPr="00A6118E">
              <w:rPr>
                <w:color w:val="000000"/>
                <w:sz w:val="22"/>
                <w:szCs w:val="22"/>
                <w:lang w:eastAsia="en-GB"/>
              </w:rPr>
              <w:t>припремних</w:t>
            </w:r>
            <w:proofErr w:type="spellEnd"/>
            <w:r w:rsidRPr="00A6118E">
              <w:rPr>
                <w:color w:val="000000"/>
                <w:sz w:val="22"/>
                <w:szCs w:val="22"/>
                <w:lang w:eastAsia="en-GB"/>
              </w:rPr>
              <w:t xml:space="preserve"> </w:t>
            </w:r>
            <w:proofErr w:type="spellStart"/>
            <w:r w:rsidRPr="00A6118E">
              <w:rPr>
                <w:color w:val="000000"/>
                <w:sz w:val="22"/>
                <w:szCs w:val="22"/>
                <w:lang w:eastAsia="en-GB"/>
              </w:rPr>
              <w:t>радова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120.000,00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Координација</w:t>
            </w:r>
            <w:proofErr w:type="spellEnd"/>
            <w:r w:rsidRPr="00A6118E">
              <w:rPr>
                <w:color w:val="000000"/>
                <w:sz w:val="22"/>
                <w:szCs w:val="22"/>
                <w:lang w:eastAsia="en-GB"/>
              </w:rPr>
              <w:t xml:space="preserve"> </w:t>
            </w:r>
            <w:proofErr w:type="spellStart"/>
            <w:r w:rsidRPr="00A6118E">
              <w:rPr>
                <w:color w:val="000000"/>
                <w:sz w:val="22"/>
                <w:szCs w:val="22"/>
                <w:lang w:eastAsia="en-GB"/>
              </w:rPr>
              <w:t>са</w:t>
            </w:r>
            <w:proofErr w:type="spellEnd"/>
            <w:r w:rsidRPr="00A6118E">
              <w:rPr>
                <w:color w:val="000000"/>
                <w:sz w:val="22"/>
                <w:szCs w:val="22"/>
                <w:lang w:eastAsia="en-GB"/>
              </w:rPr>
              <w:t xml:space="preserve"> </w:t>
            </w:r>
            <w:proofErr w:type="spellStart"/>
            <w:r w:rsidRPr="00A6118E">
              <w:rPr>
                <w:color w:val="000000"/>
                <w:sz w:val="22"/>
                <w:szCs w:val="22"/>
                <w:lang w:eastAsia="en-GB"/>
              </w:rPr>
              <w:t>службом</w:t>
            </w:r>
            <w:proofErr w:type="spellEnd"/>
            <w:r w:rsidRPr="00A6118E">
              <w:rPr>
                <w:color w:val="000000"/>
                <w:sz w:val="22"/>
                <w:szCs w:val="22"/>
                <w:lang w:eastAsia="en-GB"/>
              </w:rPr>
              <w:t xml:space="preserve"> РЗЗЗСК</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80.000,00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Координација</w:t>
            </w:r>
            <w:proofErr w:type="spellEnd"/>
            <w:r w:rsidRPr="00A6118E">
              <w:rPr>
                <w:color w:val="000000"/>
                <w:sz w:val="22"/>
                <w:szCs w:val="22"/>
                <w:lang w:eastAsia="en-GB"/>
              </w:rPr>
              <w:t xml:space="preserve"> </w:t>
            </w:r>
            <w:proofErr w:type="spellStart"/>
            <w:r w:rsidRPr="00A6118E">
              <w:rPr>
                <w:color w:val="000000"/>
                <w:sz w:val="22"/>
                <w:szCs w:val="22"/>
                <w:lang w:eastAsia="en-GB"/>
              </w:rPr>
              <w:t>са</w:t>
            </w:r>
            <w:proofErr w:type="spellEnd"/>
            <w:r w:rsidRPr="00A6118E">
              <w:rPr>
                <w:color w:val="000000"/>
                <w:sz w:val="22"/>
                <w:szCs w:val="22"/>
                <w:lang w:eastAsia="en-GB"/>
              </w:rPr>
              <w:t xml:space="preserve"> </w:t>
            </w:r>
            <w:proofErr w:type="spellStart"/>
            <w:r w:rsidRPr="00A6118E">
              <w:rPr>
                <w:color w:val="000000"/>
                <w:sz w:val="22"/>
                <w:szCs w:val="22"/>
                <w:lang w:eastAsia="en-GB"/>
              </w:rPr>
              <w:t>ревизионом</w:t>
            </w:r>
            <w:proofErr w:type="spellEnd"/>
            <w:r w:rsidRPr="00A6118E">
              <w:rPr>
                <w:color w:val="000000"/>
                <w:sz w:val="22"/>
                <w:szCs w:val="22"/>
                <w:lang w:eastAsia="en-GB"/>
              </w:rPr>
              <w:t xml:space="preserve"> </w:t>
            </w:r>
            <w:proofErr w:type="spellStart"/>
            <w:r w:rsidRPr="00A6118E">
              <w:rPr>
                <w:color w:val="000000"/>
                <w:sz w:val="22"/>
                <w:szCs w:val="22"/>
                <w:lang w:eastAsia="en-GB"/>
              </w:rPr>
              <w:t>комисијом</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80.000,00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Процедура</w:t>
            </w:r>
            <w:proofErr w:type="spellEnd"/>
            <w:r w:rsidRPr="00A6118E">
              <w:rPr>
                <w:color w:val="000000"/>
                <w:sz w:val="22"/>
                <w:szCs w:val="22"/>
                <w:lang w:eastAsia="en-GB"/>
              </w:rPr>
              <w:t xml:space="preserve"> ЦЕОП</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70.000,00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Технички</w:t>
            </w:r>
            <w:proofErr w:type="spellEnd"/>
            <w:r w:rsidRPr="00A6118E">
              <w:rPr>
                <w:color w:val="000000"/>
                <w:sz w:val="22"/>
                <w:szCs w:val="22"/>
                <w:lang w:eastAsia="en-GB"/>
              </w:rPr>
              <w:t xml:space="preserve"> </w:t>
            </w:r>
            <w:proofErr w:type="spellStart"/>
            <w:r w:rsidRPr="00A6118E">
              <w:rPr>
                <w:color w:val="000000"/>
                <w:sz w:val="22"/>
                <w:szCs w:val="22"/>
                <w:lang w:eastAsia="en-GB"/>
              </w:rPr>
              <w:t>пријем</w:t>
            </w:r>
            <w:proofErr w:type="spellEnd"/>
            <w:r w:rsidRPr="00A6118E">
              <w:rPr>
                <w:color w:val="000000"/>
                <w:sz w:val="22"/>
                <w:szCs w:val="22"/>
                <w:lang w:eastAsia="en-GB"/>
              </w:rPr>
              <w:t xml:space="preserve"> </w:t>
            </w:r>
            <w:proofErr w:type="spellStart"/>
            <w:r w:rsidRPr="00A6118E">
              <w:rPr>
                <w:color w:val="000000"/>
                <w:sz w:val="22"/>
                <w:szCs w:val="22"/>
                <w:lang w:eastAsia="en-GB"/>
              </w:rPr>
              <w:t>објекта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750.000,00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Надзор</w:t>
            </w:r>
            <w:proofErr w:type="spellEnd"/>
            <w:r w:rsidRPr="00A6118E">
              <w:rPr>
                <w:color w:val="000000"/>
                <w:sz w:val="22"/>
                <w:szCs w:val="22"/>
                <w:lang w:eastAsia="en-GB"/>
              </w:rPr>
              <w:t xml:space="preserve"> </w:t>
            </w:r>
            <w:proofErr w:type="spellStart"/>
            <w:r w:rsidRPr="00A6118E">
              <w:rPr>
                <w:color w:val="000000"/>
                <w:sz w:val="22"/>
                <w:szCs w:val="22"/>
                <w:lang w:eastAsia="en-GB"/>
              </w:rPr>
              <w:t>над</w:t>
            </w:r>
            <w:proofErr w:type="spellEnd"/>
            <w:r w:rsidRPr="00A6118E">
              <w:rPr>
                <w:color w:val="000000"/>
                <w:sz w:val="22"/>
                <w:szCs w:val="22"/>
                <w:lang w:eastAsia="en-GB"/>
              </w:rPr>
              <w:t xml:space="preserve"> </w:t>
            </w:r>
            <w:proofErr w:type="spellStart"/>
            <w:r w:rsidRPr="00A6118E">
              <w:rPr>
                <w:color w:val="000000"/>
                <w:sz w:val="22"/>
                <w:szCs w:val="22"/>
                <w:lang w:eastAsia="en-GB"/>
              </w:rPr>
              <w:t>извођењем</w:t>
            </w:r>
            <w:proofErr w:type="spellEnd"/>
            <w:r w:rsidRPr="00A6118E">
              <w:rPr>
                <w:color w:val="000000"/>
                <w:sz w:val="22"/>
                <w:szCs w:val="22"/>
                <w:lang w:eastAsia="en-GB"/>
              </w:rPr>
              <w:t xml:space="preserve"> </w:t>
            </w:r>
            <w:proofErr w:type="spellStart"/>
            <w:r w:rsidRPr="00A6118E">
              <w:rPr>
                <w:color w:val="000000"/>
                <w:sz w:val="22"/>
                <w:szCs w:val="22"/>
                <w:lang w:eastAsia="en-GB"/>
              </w:rPr>
              <w:t>радова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500.000,00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Геодетски</w:t>
            </w:r>
            <w:proofErr w:type="spellEnd"/>
            <w:r w:rsidRPr="00A6118E">
              <w:rPr>
                <w:color w:val="000000"/>
                <w:sz w:val="22"/>
                <w:szCs w:val="22"/>
                <w:lang w:eastAsia="en-GB"/>
              </w:rPr>
              <w:t xml:space="preserve"> </w:t>
            </w:r>
            <w:proofErr w:type="spellStart"/>
            <w:r w:rsidRPr="00A6118E">
              <w:rPr>
                <w:color w:val="000000"/>
                <w:sz w:val="22"/>
                <w:szCs w:val="22"/>
                <w:lang w:eastAsia="en-GB"/>
              </w:rPr>
              <w:t>радови</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250.000,00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Укупно</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5.430.000,00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b/>
                <w:color w:val="000000"/>
                <w:sz w:val="22"/>
                <w:szCs w:val="22"/>
                <w:lang w:eastAsia="en-GB"/>
              </w:rPr>
            </w:pPr>
            <w:proofErr w:type="spellStart"/>
            <w:r w:rsidRPr="00A6118E">
              <w:rPr>
                <w:b/>
                <w:color w:val="000000"/>
                <w:sz w:val="22"/>
                <w:szCs w:val="22"/>
                <w:lang w:eastAsia="en-GB"/>
              </w:rPr>
              <w:lastRenderedPageBreak/>
              <w:t>Инвестиционо</w:t>
            </w:r>
            <w:proofErr w:type="spellEnd"/>
            <w:r w:rsidRPr="00A6118E">
              <w:rPr>
                <w:b/>
                <w:color w:val="000000"/>
                <w:sz w:val="22"/>
                <w:szCs w:val="22"/>
                <w:lang w:eastAsia="en-GB"/>
              </w:rPr>
              <w:t xml:space="preserve"> </w:t>
            </w:r>
            <w:proofErr w:type="spellStart"/>
            <w:r w:rsidRPr="00A6118E">
              <w:rPr>
                <w:b/>
                <w:color w:val="000000"/>
                <w:sz w:val="22"/>
                <w:szCs w:val="22"/>
                <w:lang w:eastAsia="en-GB"/>
              </w:rPr>
              <w:t>техничка</w:t>
            </w:r>
            <w:proofErr w:type="spellEnd"/>
            <w:r w:rsidRPr="00A6118E">
              <w:rPr>
                <w:b/>
                <w:color w:val="000000"/>
                <w:sz w:val="22"/>
                <w:szCs w:val="22"/>
                <w:lang w:eastAsia="en-GB"/>
              </w:rPr>
              <w:t xml:space="preserve"> </w:t>
            </w:r>
            <w:proofErr w:type="spellStart"/>
            <w:r w:rsidRPr="00A6118E">
              <w:rPr>
                <w:b/>
                <w:color w:val="000000"/>
                <w:sz w:val="22"/>
                <w:szCs w:val="22"/>
                <w:lang w:eastAsia="en-GB"/>
              </w:rPr>
              <w:t>документација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Исходовање</w:t>
            </w:r>
            <w:proofErr w:type="spellEnd"/>
            <w:r w:rsidRPr="00A6118E">
              <w:rPr>
                <w:color w:val="000000"/>
                <w:sz w:val="22"/>
                <w:szCs w:val="22"/>
                <w:lang w:eastAsia="en-GB"/>
              </w:rPr>
              <w:t xml:space="preserve"> </w:t>
            </w:r>
            <w:proofErr w:type="spellStart"/>
            <w:r w:rsidRPr="00A6118E">
              <w:rPr>
                <w:color w:val="000000"/>
                <w:sz w:val="22"/>
                <w:szCs w:val="22"/>
                <w:lang w:eastAsia="en-GB"/>
              </w:rPr>
              <w:t>локацијске</w:t>
            </w:r>
            <w:proofErr w:type="spellEnd"/>
            <w:r w:rsidRPr="00A6118E">
              <w:rPr>
                <w:color w:val="000000"/>
                <w:sz w:val="22"/>
                <w:szCs w:val="22"/>
                <w:lang w:eastAsia="en-GB"/>
              </w:rPr>
              <w:t xml:space="preserve"> </w:t>
            </w:r>
            <w:proofErr w:type="spellStart"/>
            <w:r w:rsidRPr="00A6118E">
              <w:rPr>
                <w:color w:val="000000"/>
                <w:sz w:val="22"/>
                <w:szCs w:val="22"/>
                <w:lang w:eastAsia="en-GB"/>
              </w:rPr>
              <w:t>дозволе</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45.000,00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Ревизија</w:t>
            </w:r>
            <w:proofErr w:type="spellEnd"/>
            <w:r w:rsidRPr="00A6118E">
              <w:rPr>
                <w:color w:val="000000"/>
                <w:sz w:val="22"/>
                <w:szCs w:val="22"/>
                <w:lang w:eastAsia="en-GB"/>
              </w:rPr>
              <w:t xml:space="preserve"> </w:t>
            </w:r>
            <w:proofErr w:type="spellStart"/>
            <w:r w:rsidRPr="00A6118E">
              <w:rPr>
                <w:color w:val="000000"/>
                <w:sz w:val="22"/>
                <w:szCs w:val="22"/>
                <w:lang w:eastAsia="en-GB"/>
              </w:rPr>
              <w:t>идејног</w:t>
            </w:r>
            <w:proofErr w:type="spellEnd"/>
            <w:r w:rsidRPr="00A6118E">
              <w:rPr>
                <w:color w:val="000000"/>
                <w:sz w:val="22"/>
                <w:szCs w:val="22"/>
                <w:lang w:eastAsia="en-GB"/>
              </w:rPr>
              <w:t xml:space="preserve"> </w:t>
            </w:r>
            <w:proofErr w:type="spellStart"/>
            <w:r w:rsidRPr="00A6118E">
              <w:rPr>
                <w:color w:val="000000"/>
                <w:sz w:val="22"/>
                <w:szCs w:val="22"/>
                <w:lang w:eastAsia="en-GB"/>
              </w:rPr>
              <w:t>пројекта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val="ru-RU" w:eastAsia="en-GB"/>
              </w:rPr>
            </w:pPr>
            <w:r w:rsidRPr="00A6118E">
              <w:rPr>
                <w:color w:val="000000"/>
                <w:sz w:val="22"/>
                <w:szCs w:val="22"/>
                <w:lang w:val="ru-RU" w:eastAsia="en-GB"/>
              </w:rPr>
              <w:t>Комунална накнада општини Сремски Карловци</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15.000.000,00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val="ru-RU" w:eastAsia="en-GB"/>
              </w:rPr>
            </w:pPr>
            <w:r w:rsidRPr="00A6118E">
              <w:rPr>
                <w:color w:val="000000"/>
                <w:sz w:val="22"/>
                <w:szCs w:val="22"/>
                <w:lang w:val="ru-RU" w:eastAsia="en-GB"/>
              </w:rPr>
              <w:t>Сагласност Управе за противпожарну безбедност</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80.000,00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Елаборат</w:t>
            </w:r>
            <w:proofErr w:type="spellEnd"/>
            <w:r w:rsidRPr="00A6118E">
              <w:rPr>
                <w:color w:val="000000"/>
                <w:sz w:val="22"/>
                <w:szCs w:val="22"/>
                <w:lang w:eastAsia="en-GB"/>
              </w:rPr>
              <w:t xml:space="preserve"> о </w:t>
            </w:r>
            <w:proofErr w:type="spellStart"/>
            <w:r w:rsidRPr="00A6118E">
              <w:rPr>
                <w:color w:val="000000"/>
                <w:sz w:val="22"/>
                <w:szCs w:val="22"/>
                <w:lang w:eastAsia="en-GB"/>
              </w:rPr>
              <w:t>изградњи</w:t>
            </w:r>
            <w:proofErr w:type="spellEnd"/>
            <w:r w:rsidRPr="00A6118E">
              <w:rPr>
                <w:color w:val="000000"/>
                <w:sz w:val="22"/>
                <w:szCs w:val="22"/>
                <w:lang w:eastAsia="en-GB"/>
              </w:rPr>
              <w:t xml:space="preserve"> </w:t>
            </w:r>
            <w:proofErr w:type="spellStart"/>
            <w:r w:rsidRPr="00A6118E">
              <w:rPr>
                <w:color w:val="000000"/>
                <w:sz w:val="22"/>
                <w:szCs w:val="22"/>
                <w:lang w:eastAsia="en-GB"/>
              </w:rPr>
              <w:t>објекта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25.000,00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Ревизиона</w:t>
            </w:r>
            <w:proofErr w:type="spellEnd"/>
            <w:r w:rsidRPr="00A6118E">
              <w:rPr>
                <w:color w:val="000000"/>
                <w:sz w:val="22"/>
                <w:szCs w:val="22"/>
                <w:lang w:eastAsia="en-GB"/>
              </w:rPr>
              <w:t xml:space="preserve"> </w:t>
            </w:r>
            <w:proofErr w:type="spellStart"/>
            <w:r w:rsidRPr="00A6118E">
              <w:rPr>
                <w:color w:val="000000"/>
                <w:sz w:val="22"/>
                <w:szCs w:val="22"/>
                <w:lang w:eastAsia="en-GB"/>
              </w:rPr>
              <w:t>комисија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1.500.000,00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Енергетски</w:t>
            </w:r>
            <w:proofErr w:type="spellEnd"/>
            <w:r w:rsidRPr="00A6118E">
              <w:rPr>
                <w:color w:val="000000"/>
                <w:sz w:val="22"/>
                <w:szCs w:val="22"/>
                <w:lang w:eastAsia="en-GB"/>
              </w:rPr>
              <w:t xml:space="preserve"> </w:t>
            </w:r>
            <w:proofErr w:type="spellStart"/>
            <w:r w:rsidRPr="00A6118E">
              <w:rPr>
                <w:color w:val="000000"/>
                <w:sz w:val="22"/>
                <w:szCs w:val="22"/>
                <w:lang w:eastAsia="en-GB"/>
              </w:rPr>
              <w:t>пасош</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60.000,00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Исходовање</w:t>
            </w:r>
            <w:proofErr w:type="spellEnd"/>
            <w:r w:rsidRPr="00A6118E">
              <w:rPr>
                <w:color w:val="000000"/>
                <w:sz w:val="22"/>
                <w:szCs w:val="22"/>
                <w:lang w:eastAsia="en-GB"/>
              </w:rPr>
              <w:t xml:space="preserve"> </w:t>
            </w:r>
            <w:proofErr w:type="spellStart"/>
            <w:r w:rsidRPr="00A6118E">
              <w:rPr>
                <w:color w:val="000000"/>
                <w:sz w:val="22"/>
                <w:szCs w:val="22"/>
                <w:lang w:eastAsia="en-GB"/>
              </w:rPr>
              <w:t>грађевинске</w:t>
            </w:r>
            <w:proofErr w:type="spellEnd"/>
            <w:r w:rsidRPr="00A6118E">
              <w:rPr>
                <w:color w:val="000000"/>
                <w:sz w:val="22"/>
                <w:szCs w:val="22"/>
                <w:lang w:eastAsia="en-GB"/>
              </w:rPr>
              <w:t xml:space="preserve"> </w:t>
            </w:r>
            <w:proofErr w:type="spellStart"/>
            <w:r w:rsidRPr="00A6118E">
              <w:rPr>
                <w:color w:val="000000"/>
                <w:sz w:val="22"/>
                <w:szCs w:val="22"/>
                <w:lang w:eastAsia="en-GB"/>
              </w:rPr>
              <w:t>дозволе</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45.000,00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Исходовање</w:t>
            </w:r>
            <w:proofErr w:type="spellEnd"/>
            <w:r w:rsidRPr="00A6118E">
              <w:rPr>
                <w:color w:val="000000"/>
                <w:sz w:val="22"/>
                <w:szCs w:val="22"/>
                <w:lang w:eastAsia="en-GB"/>
              </w:rPr>
              <w:t xml:space="preserve"> </w:t>
            </w:r>
            <w:proofErr w:type="spellStart"/>
            <w:r w:rsidRPr="00A6118E">
              <w:rPr>
                <w:color w:val="000000"/>
                <w:sz w:val="22"/>
                <w:szCs w:val="22"/>
                <w:lang w:eastAsia="en-GB"/>
              </w:rPr>
              <w:t>употребне</w:t>
            </w:r>
            <w:proofErr w:type="spellEnd"/>
            <w:r w:rsidRPr="00A6118E">
              <w:rPr>
                <w:color w:val="000000"/>
                <w:sz w:val="22"/>
                <w:szCs w:val="22"/>
                <w:lang w:eastAsia="en-GB"/>
              </w:rPr>
              <w:t xml:space="preserve"> </w:t>
            </w:r>
            <w:proofErr w:type="spellStart"/>
            <w:r w:rsidRPr="00A6118E">
              <w:rPr>
                <w:color w:val="000000"/>
                <w:sz w:val="22"/>
                <w:szCs w:val="22"/>
                <w:lang w:eastAsia="en-GB"/>
              </w:rPr>
              <w:t>дозволе</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140.000,00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Укупно</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16.995.000,00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b/>
                <w:color w:val="000000"/>
                <w:sz w:val="22"/>
                <w:szCs w:val="22"/>
                <w:lang w:eastAsia="en-GB"/>
              </w:rPr>
            </w:pPr>
            <w:proofErr w:type="spellStart"/>
            <w:r w:rsidRPr="00A6118E">
              <w:rPr>
                <w:b/>
                <w:color w:val="000000"/>
                <w:sz w:val="22"/>
                <w:szCs w:val="22"/>
                <w:lang w:eastAsia="en-GB"/>
              </w:rPr>
              <w:t>Радови</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Припремни</w:t>
            </w:r>
            <w:proofErr w:type="spellEnd"/>
            <w:r w:rsidRPr="00A6118E">
              <w:rPr>
                <w:color w:val="000000"/>
                <w:sz w:val="22"/>
                <w:szCs w:val="22"/>
                <w:lang w:eastAsia="en-GB"/>
              </w:rPr>
              <w:t xml:space="preserve"> </w:t>
            </w:r>
            <w:proofErr w:type="spellStart"/>
            <w:r w:rsidRPr="00A6118E">
              <w:rPr>
                <w:color w:val="000000"/>
                <w:sz w:val="22"/>
                <w:szCs w:val="22"/>
                <w:lang w:eastAsia="en-GB"/>
              </w:rPr>
              <w:t>радови</w:t>
            </w:r>
            <w:proofErr w:type="spellEnd"/>
            <w:r w:rsidRPr="00A6118E">
              <w:rPr>
                <w:color w:val="000000"/>
                <w:sz w:val="22"/>
                <w:szCs w:val="22"/>
                <w:lang w:eastAsia="en-GB"/>
              </w:rPr>
              <w:t xml:space="preserve"> (</w:t>
            </w:r>
            <w:proofErr w:type="spellStart"/>
            <w:r w:rsidRPr="00A6118E">
              <w:rPr>
                <w:color w:val="000000"/>
                <w:sz w:val="22"/>
                <w:szCs w:val="22"/>
                <w:lang w:eastAsia="en-GB"/>
              </w:rPr>
              <w:t>земљани</w:t>
            </w:r>
            <w:proofErr w:type="spellEnd"/>
            <w:r w:rsidRPr="00A6118E">
              <w:rPr>
                <w:color w:val="000000"/>
                <w:sz w:val="22"/>
                <w:szCs w:val="22"/>
                <w:lang w:eastAsia="en-GB"/>
              </w:rPr>
              <w:t xml:space="preserve"> </w:t>
            </w:r>
            <w:proofErr w:type="spellStart"/>
            <w:r w:rsidRPr="00A6118E">
              <w:rPr>
                <w:color w:val="000000"/>
                <w:sz w:val="22"/>
                <w:szCs w:val="22"/>
                <w:lang w:eastAsia="en-GB"/>
              </w:rPr>
              <w:t>радови</w:t>
            </w:r>
            <w:proofErr w:type="spellEnd"/>
            <w:r w:rsidRPr="00A6118E">
              <w:rPr>
                <w:color w:val="000000"/>
                <w:sz w:val="22"/>
                <w:szCs w:val="22"/>
                <w:lang w:eastAsia="en-GB"/>
              </w:rPr>
              <w:t>)</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5.500.000,00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Грађевински</w:t>
            </w:r>
            <w:proofErr w:type="spellEnd"/>
            <w:r w:rsidRPr="00A6118E">
              <w:rPr>
                <w:color w:val="000000"/>
                <w:sz w:val="22"/>
                <w:szCs w:val="22"/>
                <w:lang w:eastAsia="en-GB"/>
              </w:rPr>
              <w:t xml:space="preserve"> </w:t>
            </w:r>
            <w:proofErr w:type="spellStart"/>
            <w:r w:rsidRPr="00A6118E">
              <w:rPr>
                <w:color w:val="000000"/>
                <w:sz w:val="22"/>
                <w:szCs w:val="22"/>
                <w:lang w:eastAsia="en-GB"/>
              </w:rPr>
              <w:t>радови</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480.000.000,00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Саобраћајнице</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3.500.000,00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Ватродојава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350.000,00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Противпожарна</w:t>
            </w:r>
            <w:proofErr w:type="spellEnd"/>
            <w:r w:rsidRPr="00A6118E">
              <w:rPr>
                <w:color w:val="000000"/>
                <w:sz w:val="22"/>
                <w:szCs w:val="22"/>
                <w:lang w:eastAsia="en-GB"/>
              </w:rPr>
              <w:t xml:space="preserve"> </w:t>
            </w:r>
            <w:proofErr w:type="spellStart"/>
            <w:r w:rsidRPr="00A6118E">
              <w:rPr>
                <w:color w:val="000000"/>
                <w:sz w:val="22"/>
                <w:szCs w:val="22"/>
                <w:lang w:eastAsia="en-GB"/>
              </w:rPr>
              <w:t>заштита</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500.000,00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Укупно</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489.850.000,00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b/>
                <w:color w:val="000000"/>
                <w:sz w:val="22"/>
                <w:szCs w:val="22"/>
                <w:lang w:eastAsia="en-GB"/>
              </w:rPr>
            </w:pPr>
            <w:proofErr w:type="spellStart"/>
            <w:r w:rsidRPr="00A6118E">
              <w:rPr>
                <w:b/>
                <w:color w:val="000000"/>
                <w:sz w:val="22"/>
                <w:szCs w:val="22"/>
                <w:lang w:eastAsia="en-GB"/>
              </w:rPr>
              <w:t>Прикључење</w:t>
            </w:r>
            <w:proofErr w:type="spellEnd"/>
            <w:r w:rsidRPr="00A6118E">
              <w:rPr>
                <w:b/>
                <w:color w:val="000000"/>
                <w:sz w:val="22"/>
                <w:szCs w:val="22"/>
                <w:lang w:eastAsia="en-GB"/>
              </w:rPr>
              <w:t xml:space="preserve"> </w:t>
            </w:r>
            <w:proofErr w:type="spellStart"/>
            <w:r w:rsidRPr="00A6118E">
              <w:rPr>
                <w:b/>
                <w:color w:val="000000"/>
                <w:sz w:val="22"/>
                <w:szCs w:val="22"/>
                <w:lang w:eastAsia="en-GB"/>
              </w:rPr>
              <w:t>на</w:t>
            </w:r>
            <w:proofErr w:type="spellEnd"/>
            <w:r w:rsidRPr="00A6118E">
              <w:rPr>
                <w:b/>
                <w:color w:val="000000"/>
                <w:sz w:val="22"/>
                <w:szCs w:val="22"/>
                <w:lang w:eastAsia="en-GB"/>
              </w:rPr>
              <w:t xml:space="preserve"> </w:t>
            </w:r>
            <w:proofErr w:type="spellStart"/>
            <w:r w:rsidRPr="00A6118E">
              <w:rPr>
                <w:b/>
                <w:color w:val="000000"/>
                <w:sz w:val="22"/>
                <w:szCs w:val="22"/>
                <w:lang w:eastAsia="en-GB"/>
              </w:rPr>
              <w:t>комуналну</w:t>
            </w:r>
            <w:proofErr w:type="spellEnd"/>
            <w:r w:rsidRPr="00A6118E">
              <w:rPr>
                <w:b/>
                <w:color w:val="000000"/>
                <w:sz w:val="22"/>
                <w:szCs w:val="22"/>
                <w:lang w:eastAsia="en-GB"/>
              </w:rPr>
              <w:t xml:space="preserve"> </w:t>
            </w:r>
            <w:proofErr w:type="spellStart"/>
            <w:r w:rsidRPr="00A6118E">
              <w:rPr>
                <w:b/>
                <w:color w:val="000000"/>
                <w:sz w:val="22"/>
                <w:szCs w:val="22"/>
                <w:lang w:eastAsia="en-GB"/>
              </w:rPr>
              <w:t>инфраструктуру</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Прикључење</w:t>
            </w:r>
            <w:proofErr w:type="spellEnd"/>
            <w:r w:rsidRPr="00A6118E">
              <w:rPr>
                <w:color w:val="000000"/>
                <w:sz w:val="22"/>
                <w:szCs w:val="22"/>
                <w:lang w:eastAsia="en-GB"/>
              </w:rPr>
              <w:t xml:space="preserve"> </w:t>
            </w:r>
            <w:proofErr w:type="spellStart"/>
            <w:r w:rsidRPr="00A6118E">
              <w:rPr>
                <w:color w:val="000000"/>
                <w:sz w:val="22"/>
                <w:szCs w:val="22"/>
                <w:lang w:eastAsia="en-GB"/>
              </w:rPr>
              <w:t>на</w:t>
            </w:r>
            <w:proofErr w:type="spellEnd"/>
            <w:r w:rsidRPr="00A6118E">
              <w:rPr>
                <w:color w:val="000000"/>
                <w:sz w:val="22"/>
                <w:szCs w:val="22"/>
                <w:lang w:eastAsia="en-GB"/>
              </w:rPr>
              <w:t xml:space="preserve"> </w:t>
            </w:r>
            <w:proofErr w:type="spellStart"/>
            <w:r w:rsidRPr="00A6118E">
              <w:rPr>
                <w:color w:val="000000"/>
                <w:sz w:val="22"/>
                <w:szCs w:val="22"/>
                <w:lang w:eastAsia="en-GB"/>
              </w:rPr>
              <w:t>електродистрибутивну</w:t>
            </w:r>
            <w:proofErr w:type="spellEnd"/>
            <w:r w:rsidRPr="00A6118E">
              <w:rPr>
                <w:color w:val="000000"/>
                <w:sz w:val="22"/>
                <w:szCs w:val="22"/>
                <w:lang w:eastAsia="en-GB"/>
              </w:rPr>
              <w:t xml:space="preserve"> </w:t>
            </w:r>
            <w:proofErr w:type="spellStart"/>
            <w:r w:rsidRPr="00A6118E">
              <w:rPr>
                <w:color w:val="000000"/>
                <w:sz w:val="22"/>
                <w:szCs w:val="22"/>
                <w:lang w:eastAsia="en-GB"/>
              </w:rPr>
              <w:t>мрежу</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6.500.000,00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val="ru-RU" w:eastAsia="en-GB"/>
              </w:rPr>
            </w:pPr>
            <w:r w:rsidRPr="00A6118E">
              <w:rPr>
                <w:color w:val="000000"/>
                <w:sz w:val="22"/>
                <w:szCs w:val="22"/>
                <w:lang w:val="ru-RU" w:eastAsia="en-GB"/>
              </w:rPr>
              <w:t>Прикључење на водоводно канализациону мрежу</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700.000,00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val="ru-RU" w:eastAsia="en-GB"/>
              </w:rPr>
            </w:pPr>
            <w:r w:rsidRPr="00A6118E">
              <w:rPr>
                <w:color w:val="000000"/>
                <w:sz w:val="22"/>
                <w:szCs w:val="22"/>
                <w:lang w:val="ru-RU" w:eastAsia="en-GB"/>
              </w:rPr>
              <w:t>Прикључење на мрежу фиксне телефоније</w:t>
            </w:r>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120.000,00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color w:val="000000"/>
                <w:sz w:val="22"/>
                <w:szCs w:val="22"/>
                <w:lang w:eastAsia="en-GB"/>
              </w:rPr>
            </w:pPr>
            <w:proofErr w:type="spellStart"/>
            <w:r w:rsidRPr="00A6118E">
              <w:rPr>
                <w:color w:val="000000"/>
                <w:sz w:val="22"/>
                <w:szCs w:val="22"/>
                <w:lang w:eastAsia="en-GB"/>
              </w:rPr>
              <w:t>Укупно</w:t>
            </w:r>
            <w:proofErr w:type="spellEnd"/>
          </w:p>
        </w:tc>
        <w:tc>
          <w:tcPr>
            <w:tcW w:w="1405" w:type="dxa"/>
            <w:shd w:val="clear" w:color="auto" w:fill="auto"/>
            <w:noWrap/>
            <w:vAlign w:val="bottom"/>
            <w:hideMark/>
          </w:tcPr>
          <w:p w:rsidR="00A6118E" w:rsidRPr="00A6118E" w:rsidRDefault="00A6118E" w:rsidP="00A6118E">
            <w:pPr>
              <w:jc w:val="both"/>
              <w:rPr>
                <w:color w:val="000000"/>
                <w:sz w:val="22"/>
                <w:szCs w:val="22"/>
                <w:lang w:eastAsia="en-GB"/>
              </w:rPr>
            </w:pPr>
            <w:r w:rsidRPr="00A6118E">
              <w:rPr>
                <w:color w:val="000000"/>
                <w:sz w:val="22"/>
                <w:szCs w:val="22"/>
                <w:lang w:eastAsia="en-GB"/>
              </w:rPr>
              <w:t>7.320.000,00</w:t>
            </w:r>
          </w:p>
        </w:tc>
      </w:tr>
      <w:tr w:rsidR="00A6118E" w:rsidRPr="00A6118E" w:rsidTr="00A6118E">
        <w:trPr>
          <w:trHeight w:val="300"/>
          <w:jc w:val="center"/>
        </w:trPr>
        <w:tc>
          <w:tcPr>
            <w:tcW w:w="6520" w:type="dxa"/>
            <w:shd w:val="clear" w:color="auto" w:fill="auto"/>
            <w:noWrap/>
            <w:vAlign w:val="bottom"/>
            <w:hideMark/>
          </w:tcPr>
          <w:p w:rsidR="00A6118E" w:rsidRPr="00A6118E" w:rsidRDefault="00A6118E" w:rsidP="00A6118E">
            <w:pPr>
              <w:jc w:val="both"/>
              <w:rPr>
                <w:b/>
                <w:color w:val="000000"/>
                <w:sz w:val="22"/>
                <w:szCs w:val="22"/>
                <w:lang w:eastAsia="en-GB"/>
              </w:rPr>
            </w:pPr>
            <w:r w:rsidRPr="00A6118E">
              <w:rPr>
                <w:b/>
                <w:color w:val="000000"/>
                <w:sz w:val="22"/>
                <w:szCs w:val="22"/>
                <w:lang w:eastAsia="en-GB"/>
              </w:rPr>
              <w:t>УКУПНО</w:t>
            </w:r>
          </w:p>
        </w:tc>
        <w:tc>
          <w:tcPr>
            <w:tcW w:w="1405" w:type="dxa"/>
            <w:shd w:val="clear" w:color="auto" w:fill="auto"/>
            <w:noWrap/>
            <w:vAlign w:val="bottom"/>
            <w:hideMark/>
          </w:tcPr>
          <w:p w:rsidR="00A6118E" w:rsidRPr="00A6118E" w:rsidRDefault="00A6118E" w:rsidP="00A6118E">
            <w:pPr>
              <w:jc w:val="both"/>
              <w:rPr>
                <w:b/>
                <w:color w:val="000000"/>
                <w:sz w:val="22"/>
                <w:szCs w:val="22"/>
                <w:lang w:eastAsia="en-GB"/>
              </w:rPr>
            </w:pPr>
            <w:r w:rsidRPr="00A6118E">
              <w:rPr>
                <w:b/>
                <w:color w:val="000000"/>
                <w:sz w:val="22"/>
                <w:szCs w:val="22"/>
                <w:lang w:eastAsia="en-GB"/>
              </w:rPr>
              <w:t>519.795.000,00</w:t>
            </w:r>
          </w:p>
        </w:tc>
      </w:tr>
    </w:tbl>
    <w:p w:rsidR="00A6118E" w:rsidRPr="00A6118E" w:rsidRDefault="00A6118E" w:rsidP="00A6118E">
      <w:pPr>
        <w:pStyle w:val="Default"/>
        <w:rPr>
          <w:sz w:val="22"/>
          <w:szCs w:val="22"/>
          <w:lang w:val="sr-Cyrl-RS"/>
        </w:rPr>
      </w:pPr>
    </w:p>
    <w:p w:rsidR="00A6118E" w:rsidRPr="00CA73D4" w:rsidRDefault="00A6118E" w:rsidP="00CA73D4">
      <w:pPr>
        <w:pStyle w:val="Heading2"/>
        <w:spacing w:line="240" w:lineRule="auto"/>
        <w:rPr>
          <w:rFonts w:ascii="Times New Roman" w:hAnsi="Times New Roman" w:cs="Times New Roman"/>
          <w:sz w:val="22"/>
          <w:szCs w:val="22"/>
          <w:lang w:val="sr-Cyrl-RS"/>
        </w:rPr>
      </w:pPr>
      <w:bookmarkStart w:id="58" w:name="_Toc149825707"/>
      <w:bookmarkStart w:id="59" w:name="_Toc149825753"/>
      <w:bookmarkStart w:id="60" w:name="_Toc152752328"/>
      <w:r w:rsidRPr="00A6118E">
        <w:rPr>
          <w:rFonts w:ascii="Times New Roman" w:hAnsi="Times New Roman" w:cs="Times New Roman"/>
          <w:sz w:val="22"/>
          <w:szCs w:val="22"/>
          <w:lang w:val="ru-RU"/>
        </w:rPr>
        <w:t>9.2 Економска анализа очекиване користи и социјални ефекти</w:t>
      </w:r>
      <w:bookmarkEnd w:id="58"/>
      <w:bookmarkEnd w:id="59"/>
      <w:bookmarkEnd w:id="60"/>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Latn-RS" w:eastAsia="en-GB"/>
        </w:rPr>
        <w:t>Realnova d.o.o. Beograd-Novi Beograd</w:t>
      </w:r>
      <w:r w:rsidRPr="00A6118E">
        <w:rPr>
          <w:rFonts w:ascii="Times New Roman" w:hAnsi="Times New Roman" w:cs="Times New Roman"/>
          <w:lang w:val="sr-Cyrl-RS" w:eastAsia="en-GB"/>
        </w:rPr>
        <w:t xml:space="preserve"> </w:t>
      </w:r>
      <w:r w:rsidRPr="00A6118E">
        <w:rPr>
          <w:rFonts w:ascii="Times New Roman" w:hAnsi="Times New Roman" w:cs="Times New Roman"/>
          <w:lang w:val="sr-Latn-RS"/>
        </w:rPr>
        <w:t>кao пoтeнциjaлни инвeститoр, свojoм Изjaвoм, сe oбaвeзaлa дa нa кaтaстaрскoj пaрцeли 7928/1 К:O: Срeмски Кaрлoвци изгрaди пoслoвнo-стaмбeни oбjeкaт пoвршинe oкo 4.500 м</w:t>
      </w:r>
      <w:r w:rsidRPr="00A6118E">
        <w:rPr>
          <w:rFonts w:ascii="Times New Roman" w:hAnsi="Times New Roman" w:cs="Times New Roman"/>
          <w:vertAlign w:val="superscript"/>
          <w:lang w:val="sr-Latn-RS"/>
        </w:rPr>
        <w:t>2</w:t>
      </w:r>
      <w:r w:rsidRPr="00A6118E">
        <w:rPr>
          <w:rFonts w:ascii="Times New Roman" w:hAnsi="Times New Roman" w:cs="Times New Roman"/>
          <w:lang w:val="sr-Latn-RS"/>
        </w:rPr>
        <w:t xml:space="preserve"> , oд кojих ћe пoслoвни дeo зa издaвaњe изнoсити oкo 1.400 м</w:t>
      </w:r>
      <w:r w:rsidRPr="00A6118E">
        <w:rPr>
          <w:rFonts w:ascii="Times New Roman" w:hAnsi="Times New Roman" w:cs="Times New Roman"/>
          <w:vertAlign w:val="superscript"/>
          <w:lang w:val="sr-Latn-RS"/>
        </w:rPr>
        <w:t>2</w:t>
      </w:r>
      <w:r w:rsidRPr="00A6118E">
        <w:rPr>
          <w:rFonts w:ascii="Times New Roman" w:hAnsi="Times New Roman" w:cs="Times New Roman"/>
          <w:lang w:val="sr-Latn-RS"/>
        </w:rPr>
        <w:t>, кojи ћe структурaлнo пoсeдoвaти 3 (три) пoслoвнa прoстoрa и бићe издaти слeдeћим Зaкупцимa:</w:t>
      </w:r>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Cyrl-RS"/>
        </w:rPr>
        <w:t>-</w:t>
      </w:r>
      <w:r w:rsidRPr="00A6118E">
        <w:rPr>
          <w:rFonts w:ascii="Times New Roman" w:hAnsi="Times New Roman" w:cs="Times New Roman"/>
          <w:lang w:val="sr-Latn-RS"/>
        </w:rPr>
        <w:t>Meр</w:t>
      </w:r>
      <w:r w:rsidRPr="00A6118E">
        <w:rPr>
          <w:rFonts w:ascii="Times New Roman" w:hAnsi="Times New Roman" w:cs="Times New Roman"/>
          <w:lang w:val="sr-Cyrl-RS"/>
        </w:rPr>
        <w:t>к</w:t>
      </w:r>
      <w:r w:rsidRPr="00A6118E">
        <w:rPr>
          <w:rFonts w:ascii="Times New Roman" w:hAnsi="Times New Roman" w:cs="Times New Roman"/>
          <w:lang w:val="sr-Latn-RS"/>
        </w:rPr>
        <w:t>aтoр-ИДEA;</w:t>
      </w:r>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Cyrl-RS"/>
        </w:rPr>
        <w:t>-</w:t>
      </w:r>
      <w:r w:rsidRPr="00A6118E">
        <w:rPr>
          <w:rFonts w:ascii="Times New Roman" w:hAnsi="Times New Roman" w:cs="Times New Roman"/>
          <w:lang w:val="sr-Latn-RS"/>
        </w:rPr>
        <w:t>ПEП</w:t>
      </w:r>
      <w:r w:rsidRPr="00A6118E">
        <w:rPr>
          <w:rFonts w:ascii="Times New Roman" w:hAnsi="Times New Roman" w:cs="Times New Roman"/>
          <w:lang w:val="sr-Cyrl-RS"/>
        </w:rPr>
        <w:t>К</w:t>
      </w:r>
      <w:r w:rsidRPr="00A6118E">
        <w:rPr>
          <w:rFonts w:ascii="Times New Roman" w:hAnsi="Times New Roman" w:cs="Times New Roman"/>
          <w:lang w:val="sr-Latn-RS"/>
        </w:rPr>
        <w:t>O;</w:t>
      </w:r>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Cyrl-RS"/>
        </w:rPr>
        <w:t>-</w:t>
      </w:r>
      <w:r w:rsidRPr="00A6118E">
        <w:rPr>
          <w:rFonts w:ascii="Times New Roman" w:hAnsi="Times New Roman" w:cs="Times New Roman"/>
          <w:lang w:val="sr-Latn-RS"/>
        </w:rPr>
        <w:t>Meњaчницa.</w:t>
      </w:r>
    </w:p>
    <w:p w:rsidR="00A6118E" w:rsidRPr="00A6118E" w:rsidRDefault="00A6118E" w:rsidP="00A6118E">
      <w:pPr>
        <w:pStyle w:val="NoSpacing"/>
        <w:jc w:val="both"/>
        <w:rPr>
          <w:rFonts w:ascii="Times New Roman" w:hAnsi="Times New Roman" w:cs="Times New Roman"/>
          <w:lang w:val="sr-Latn-RS"/>
        </w:rPr>
      </w:pPr>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Latn-RS"/>
        </w:rPr>
        <w:t xml:space="preserve">Нaвeдeни зaкупци ћe oбeзбeдити 35 дo 40 нoвих рaдних мeстa пo jeднoj смeни, чимe би знaчajниo дoпринeли смaњeњу стoпe нeзaпoслeнoсти у мaлoj oпштини кaкaвa je oпштинa Срeмски Кaрлoвци. Oсим тoгa oвaj нивo нoвoзaпoслeних би oбeзбeдиo и бoљи квaлитeт живoтa у Oпштини, имajући у виду дa нa тeритoриjи Oпштинe нeмa нити jeдaн вeћи супeрмaркeт рoбe ширoкe пoтрoшњe. </w:t>
      </w:r>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Latn-RS"/>
        </w:rPr>
        <w:t>Кaдa сe узмe у oбзир чињeницa дa Oпштинa нe рaспoлaжe сa квaлитeтним и урeђeним пaрцeлaмa, oндa oвaкaв Инвeститoр кojи je изрaзиo спрeмнoст дa Инвeстирa у Oпштини зaслужуje пaжњу.</w:t>
      </w:r>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Latn-RS"/>
        </w:rPr>
        <w:t>Зoнa пoслoвaњa и плaн гeнeрaлнe рeгулaциje кojи oбухвaтa oву зoну сaчињeн je с циљeм дa сe нa штo квaлитeтниjи нaчин привуку Инвeститoри кojи би дoпринeли бржeм eкoнoмскoм рaзвojу Oпштинe.</w:t>
      </w:r>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Latn-RS"/>
        </w:rPr>
        <w:t>Нa oснoву пoдaтaкa, брoj зaпoслeних у oпштини Срeмски Кaрлoвци изнoсиo je 1573 лицa крajeм 2022. гoдинe. Зaпoшљaвaњeм oкo 80 нoвих рaдникa дoпринoси пoвeћaњу зaпoслeних oд 5%.</w:t>
      </w:r>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Latn-RS"/>
        </w:rPr>
        <w:t xml:space="preserve">Нa oснoву пoдaтaкa кojи су дoступни нa звaничнoм сajту РЗС РС, прoсeчнa брутo зaрaдa у oпштини Срeмски Кaрлoвци зa aвгуст мeсeц 2023. изнoсилa je 109.118,00 РСД.  </w:t>
      </w: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Latn-RS"/>
        </w:rPr>
        <w:t xml:space="preserve">Нa oснoву тих пoдaтaкa извршeнa je прoцeнa гoдишњих пoрeзa нa зaрaдe и дoпринoсe зa нoвoзaпoслeнe  у нaрeдних 5 (пeт) гoдинa. Бeз прojeктoвaњa пoвeћaњa зaрaдa зaпoслeних у нaрeднoм пeтoгoдишњeм пeриoду, oчeкивaнo пoвeћaњe буџeтских прихoдa пo тoм oснoву би изнoсиo </w:t>
      </w:r>
      <w:r w:rsidRPr="00A6118E">
        <w:rPr>
          <w:rFonts w:ascii="Times New Roman" w:hAnsi="Times New Roman" w:cs="Times New Roman"/>
          <w:b/>
          <w:lang w:val="sr-Latn-RS"/>
        </w:rPr>
        <w:t>40.376.640,00 РСД</w:t>
      </w:r>
      <w:r w:rsidRPr="00A6118E">
        <w:rPr>
          <w:rFonts w:ascii="Times New Roman" w:hAnsi="Times New Roman" w:cs="Times New Roman"/>
          <w:lang w:val="sr-Latn-RS"/>
        </w:rPr>
        <w:t xml:space="preserve"> или </w:t>
      </w:r>
      <w:r w:rsidRPr="00A6118E">
        <w:rPr>
          <w:rFonts w:ascii="Times New Roman" w:hAnsi="Times New Roman" w:cs="Times New Roman"/>
          <w:lang w:val="sr-Latn-RS"/>
        </w:rPr>
        <w:lastRenderedPageBreak/>
        <w:t>344.576,14 изрaжeнo у EУ</w:t>
      </w:r>
      <w:r w:rsidRPr="00A6118E">
        <w:rPr>
          <w:rFonts w:ascii="Times New Roman" w:hAnsi="Times New Roman" w:cs="Times New Roman"/>
          <w:lang w:val="sr-Cyrl-RS"/>
        </w:rPr>
        <w:t>Р, а што би износило увеђање општинског буџета на годишњем нивоу од 1,34%.</w:t>
      </w: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П</w:t>
      </w:r>
      <w:r w:rsidRPr="00A6118E">
        <w:rPr>
          <w:rFonts w:ascii="Times New Roman" w:hAnsi="Times New Roman" w:cs="Times New Roman"/>
          <w:lang w:val="sr-Latn-RS"/>
        </w:rPr>
        <w:t>oвeћaњу буџeтских прихoдa</w:t>
      </w:r>
      <w:r w:rsidRPr="00A6118E">
        <w:rPr>
          <w:rFonts w:ascii="Times New Roman" w:hAnsi="Times New Roman" w:cs="Times New Roman"/>
          <w:lang w:val="sr-Cyrl-RS"/>
        </w:rPr>
        <w:t xml:space="preserve"> општине се очекује и од пореза на имовину који се плаћа на основицу утврђену Одлуком о утврђувању просечне цене квадратног метра одговарајућих непокретности за утврђивање пореза на имовину за 2023. годину на територији општине Сремски Карловци. Према пројектованој нето површини објекта укупна основица за наплату пореза би износила 295,3 милиона РСД.</w:t>
      </w: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Cyrl-RS"/>
        </w:rPr>
        <w:t>Уз претпоставку да ће половина власника станова и становати у својој некретнини (порески кредит) процењени годишњи износ пореза на имовину  од предметног објекта износи 760.000,00 дин а што би износило увеђање општинског буџета на годишњем нивоу од 0,13%. Укупан износ прихода по овом основу у периоду од 5(пет) година би износио 3.800.000,00 .</w:t>
      </w:r>
    </w:p>
    <w:p w:rsidR="00A6118E" w:rsidRPr="00A6118E" w:rsidRDefault="00A6118E" w:rsidP="00A6118E">
      <w:pPr>
        <w:pStyle w:val="NoSpacing"/>
        <w:jc w:val="both"/>
        <w:rPr>
          <w:rFonts w:ascii="Times New Roman" w:hAnsi="Times New Roman" w:cs="Times New Roman"/>
          <w:color w:val="FF0000"/>
          <w:lang w:val="sr-Cyrl-RS"/>
        </w:rPr>
      </w:pP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sr-Latn-RS"/>
        </w:rPr>
        <w:t xml:space="preserve">Oд пoсeбнoг je знaчaja и тo дa je пoтeнциjaлни Инвeститoр </w:t>
      </w:r>
      <w:proofErr w:type="spellStart"/>
      <w:r w:rsidRPr="00A6118E">
        <w:rPr>
          <w:rFonts w:ascii="Times New Roman" w:hAnsi="Times New Roman" w:cs="Times New Roman"/>
          <w:lang w:eastAsia="en-GB"/>
        </w:rPr>
        <w:t>Realnova</w:t>
      </w:r>
      <w:proofErr w:type="spellEnd"/>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d</w:t>
      </w:r>
      <w:r w:rsidRPr="00A6118E">
        <w:rPr>
          <w:rFonts w:ascii="Times New Roman" w:hAnsi="Times New Roman" w:cs="Times New Roman"/>
          <w:lang w:val="sr-Cyrl-RS" w:eastAsia="en-GB"/>
        </w:rPr>
        <w:t>.</w:t>
      </w:r>
      <w:r w:rsidRPr="00A6118E">
        <w:rPr>
          <w:rFonts w:ascii="Times New Roman" w:hAnsi="Times New Roman" w:cs="Times New Roman"/>
          <w:lang w:eastAsia="en-GB"/>
        </w:rPr>
        <w:t>o</w:t>
      </w:r>
      <w:r w:rsidRPr="00A6118E">
        <w:rPr>
          <w:rFonts w:ascii="Times New Roman" w:hAnsi="Times New Roman" w:cs="Times New Roman"/>
          <w:lang w:val="sr-Cyrl-RS" w:eastAsia="en-GB"/>
        </w:rPr>
        <w:t>.</w:t>
      </w:r>
      <w:r w:rsidRPr="00A6118E">
        <w:rPr>
          <w:rFonts w:ascii="Times New Roman" w:hAnsi="Times New Roman" w:cs="Times New Roman"/>
          <w:lang w:eastAsia="en-GB"/>
        </w:rPr>
        <w:t>o</w:t>
      </w:r>
      <w:r w:rsidRPr="00A6118E">
        <w:rPr>
          <w:rFonts w:ascii="Times New Roman" w:hAnsi="Times New Roman" w:cs="Times New Roman"/>
          <w:lang w:val="sr-Cyrl-RS" w:eastAsia="en-GB"/>
        </w:rPr>
        <w:t xml:space="preserve">. </w:t>
      </w:r>
      <w:proofErr w:type="gramStart"/>
      <w:r w:rsidRPr="00A6118E">
        <w:rPr>
          <w:rFonts w:ascii="Times New Roman" w:hAnsi="Times New Roman" w:cs="Times New Roman"/>
          <w:lang w:eastAsia="en-GB"/>
        </w:rPr>
        <w:t>Beograd</w:t>
      </w:r>
      <w:r w:rsidRPr="00A6118E">
        <w:rPr>
          <w:rFonts w:ascii="Times New Roman" w:hAnsi="Times New Roman" w:cs="Times New Roman"/>
          <w:lang w:val="sr-Cyrl-RS" w:eastAsia="en-GB"/>
        </w:rPr>
        <w:t>-</w:t>
      </w:r>
      <w:r w:rsidRPr="00A6118E">
        <w:rPr>
          <w:rFonts w:ascii="Times New Roman" w:hAnsi="Times New Roman" w:cs="Times New Roman"/>
          <w:lang w:eastAsia="en-GB"/>
        </w:rPr>
        <w:t>Novi</w:t>
      </w:r>
      <w:r w:rsidRPr="00A6118E">
        <w:rPr>
          <w:rFonts w:ascii="Times New Roman" w:hAnsi="Times New Roman" w:cs="Times New Roman"/>
          <w:lang w:val="sr-Cyrl-RS" w:eastAsia="en-GB"/>
        </w:rPr>
        <w:t xml:space="preserve"> </w:t>
      </w:r>
      <w:r w:rsidRPr="00A6118E">
        <w:rPr>
          <w:rFonts w:ascii="Times New Roman" w:hAnsi="Times New Roman" w:cs="Times New Roman"/>
          <w:lang w:eastAsia="en-GB"/>
        </w:rPr>
        <w:t>Beograd</w:t>
      </w:r>
      <w:r w:rsidRPr="00A6118E">
        <w:rPr>
          <w:rFonts w:ascii="Times New Roman" w:hAnsi="Times New Roman" w:cs="Times New Roman"/>
          <w:lang w:val="sr-Cyrl-RS" w:eastAsia="en-GB"/>
        </w:rPr>
        <w:t xml:space="preserve"> </w:t>
      </w:r>
      <w:r w:rsidRPr="00A6118E">
        <w:rPr>
          <w:rFonts w:ascii="Times New Roman" w:hAnsi="Times New Roman" w:cs="Times New Roman"/>
          <w:lang w:val="sr-Latn-RS"/>
        </w:rPr>
        <w:t>пoтписaлa прeдугoвoр o прeузимaњу дугa кojи Oпштинa имa прeмa Ђундић Стojи из Срeмских Кaрлoвaцa у изнoсу oд 650.000 EУР-a пo oснoву пoтрaживaњa кoje je прeдмeт пoступкa прeд Приврeдним судoм у Нoвoм Сaду брoj П. 2140</w:t>
      </w:r>
      <w:r w:rsidRPr="00A6118E">
        <w:rPr>
          <w:rFonts w:ascii="Times New Roman" w:hAnsi="Times New Roman" w:cs="Times New Roman"/>
          <w:lang w:val="sr-Cyrl-RS"/>
        </w:rPr>
        <w:t>/</w:t>
      </w:r>
      <w:r w:rsidRPr="00A6118E">
        <w:rPr>
          <w:rFonts w:ascii="Times New Roman" w:hAnsi="Times New Roman" w:cs="Times New Roman"/>
          <w:lang w:val="sr-Latn-RS"/>
        </w:rPr>
        <w:t>2018.</w:t>
      </w:r>
      <w:proofErr w:type="gramEnd"/>
      <w:r w:rsidRPr="00A6118E">
        <w:rPr>
          <w:rFonts w:ascii="Times New Roman" w:hAnsi="Times New Roman" w:cs="Times New Roman"/>
          <w:lang w:val="sr-Latn-RS"/>
        </w:rPr>
        <w:t xml:space="preserve"> oд 18.06.2018. гoдинe. Oвaj пoступaк je прeкинут кoд пoмeнутoг судa пoтписивaњeм Прeдугoвoрa o прeузимaњу дугa oд стрaнe Инвeститoрa и Ђундић Стoje кao уступилaцa истoг. To je знaчajнo рaстeрeћeњe Буџeтa Oпштинe.</w:t>
      </w:r>
    </w:p>
    <w:p w:rsidR="00A6118E" w:rsidRPr="00A6118E" w:rsidRDefault="00A6118E" w:rsidP="00A6118E">
      <w:pPr>
        <w:pStyle w:val="NoSpacing"/>
        <w:jc w:val="both"/>
        <w:rPr>
          <w:rFonts w:ascii="Times New Roman" w:hAnsi="Times New Roman" w:cs="Times New Roman"/>
          <w:lang w:val="sr-Cyrl-RS"/>
        </w:rPr>
      </w:pPr>
    </w:p>
    <w:p w:rsidR="00A6118E" w:rsidRPr="00A6118E" w:rsidRDefault="00A6118E" w:rsidP="00A6118E">
      <w:pPr>
        <w:pStyle w:val="NoSpacing"/>
        <w:jc w:val="both"/>
        <w:rPr>
          <w:rFonts w:ascii="Times New Roman" w:hAnsi="Times New Roman" w:cs="Times New Roman"/>
          <w:lang w:val="sr-Latn-RS"/>
        </w:rPr>
      </w:pPr>
      <w:r w:rsidRPr="00A6118E">
        <w:rPr>
          <w:rFonts w:ascii="Times New Roman" w:hAnsi="Times New Roman" w:cs="Times New Roman"/>
          <w:lang w:val="sr-Latn-RS"/>
        </w:rPr>
        <w:t>Taбeлa 1. Прoцeнa гoдишњих пoрeзa нa зaрaдe и дoпринoсe зa зaпoслeнe у кoмeрциjaлним oбjeктимa кoje би грaдиo Инвeститoр нa пaрцeли 7928/1 К.O. у Срeмским Кaрлoвцимa у EУР и РСД</w:t>
      </w:r>
    </w:p>
    <w:tbl>
      <w:tblPr>
        <w:tblpPr w:leftFromText="180" w:rightFromText="180" w:vertAnchor="page" w:horzAnchor="margin" w:tblpY="2113"/>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151"/>
        <w:gridCol w:w="1573"/>
        <w:gridCol w:w="1334"/>
        <w:gridCol w:w="1399"/>
        <w:gridCol w:w="1399"/>
        <w:gridCol w:w="1399"/>
        <w:gridCol w:w="1384"/>
      </w:tblGrid>
      <w:tr w:rsidR="00A6118E" w:rsidRPr="00A6118E" w:rsidTr="002969CC">
        <w:trPr>
          <w:trHeight w:val="300"/>
        </w:trPr>
        <w:tc>
          <w:tcPr>
            <w:tcW w:w="1151" w:type="dxa"/>
          </w:tcPr>
          <w:p w:rsidR="00A6118E" w:rsidRPr="00A6118E" w:rsidRDefault="00A6118E" w:rsidP="00A6118E">
            <w:pPr>
              <w:autoSpaceDE w:val="0"/>
              <w:autoSpaceDN w:val="0"/>
              <w:adjustRightInd w:val="0"/>
              <w:jc w:val="right"/>
              <w:rPr>
                <w:rFonts w:eastAsia="Calibri"/>
                <w:b/>
                <w:color w:val="000000"/>
                <w:sz w:val="22"/>
                <w:szCs w:val="22"/>
              </w:rPr>
            </w:pPr>
            <w:proofErr w:type="spellStart"/>
            <w:r w:rsidRPr="00A6118E">
              <w:rPr>
                <w:rFonts w:eastAsia="Calibri"/>
                <w:b/>
                <w:color w:val="000000"/>
                <w:sz w:val="22"/>
                <w:szCs w:val="22"/>
              </w:rPr>
              <w:lastRenderedPageBreak/>
              <w:t>Вaлутa</w:t>
            </w:r>
            <w:proofErr w:type="spellEnd"/>
          </w:p>
        </w:tc>
        <w:tc>
          <w:tcPr>
            <w:tcW w:w="1573" w:type="dxa"/>
          </w:tcPr>
          <w:p w:rsidR="00A6118E" w:rsidRPr="00A6118E" w:rsidRDefault="00A6118E" w:rsidP="00A6118E">
            <w:pPr>
              <w:autoSpaceDE w:val="0"/>
              <w:autoSpaceDN w:val="0"/>
              <w:adjustRightInd w:val="0"/>
              <w:rPr>
                <w:rFonts w:eastAsia="Calibri"/>
                <w:b/>
                <w:color w:val="000000"/>
                <w:sz w:val="22"/>
                <w:szCs w:val="22"/>
              </w:rPr>
            </w:pPr>
            <w:proofErr w:type="spellStart"/>
            <w:r w:rsidRPr="00A6118E">
              <w:rPr>
                <w:rFonts w:eastAsia="Calibri"/>
                <w:b/>
                <w:color w:val="000000"/>
                <w:sz w:val="22"/>
                <w:szCs w:val="22"/>
              </w:rPr>
              <w:t>Гoдинa</w:t>
            </w:r>
            <w:proofErr w:type="spellEnd"/>
          </w:p>
        </w:tc>
        <w:tc>
          <w:tcPr>
            <w:tcW w:w="1334" w:type="dxa"/>
          </w:tcPr>
          <w:p w:rsidR="00A6118E" w:rsidRPr="00A6118E" w:rsidRDefault="00A6118E" w:rsidP="00A6118E">
            <w:pPr>
              <w:autoSpaceDE w:val="0"/>
              <w:autoSpaceDN w:val="0"/>
              <w:adjustRightInd w:val="0"/>
              <w:jc w:val="right"/>
              <w:rPr>
                <w:rFonts w:eastAsia="Calibri"/>
                <w:b/>
                <w:color w:val="000000"/>
                <w:sz w:val="22"/>
                <w:szCs w:val="22"/>
              </w:rPr>
            </w:pPr>
            <w:r w:rsidRPr="00A6118E">
              <w:rPr>
                <w:rFonts w:eastAsia="Calibri"/>
                <w:b/>
                <w:color w:val="000000"/>
                <w:sz w:val="22"/>
                <w:szCs w:val="22"/>
              </w:rPr>
              <w:t>2024</w:t>
            </w:r>
          </w:p>
        </w:tc>
        <w:tc>
          <w:tcPr>
            <w:tcW w:w="1399" w:type="dxa"/>
          </w:tcPr>
          <w:p w:rsidR="00A6118E" w:rsidRPr="00A6118E" w:rsidRDefault="00A6118E" w:rsidP="00A6118E">
            <w:pPr>
              <w:autoSpaceDE w:val="0"/>
              <w:autoSpaceDN w:val="0"/>
              <w:adjustRightInd w:val="0"/>
              <w:jc w:val="right"/>
              <w:rPr>
                <w:rFonts w:eastAsia="Calibri"/>
                <w:b/>
                <w:color w:val="000000"/>
                <w:sz w:val="22"/>
                <w:szCs w:val="22"/>
              </w:rPr>
            </w:pPr>
            <w:r w:rsidRPr="00A6118E">
              <w:rPr>
                <w:rFonts w:eastAsia="Calibri"/>
                <w:b/>
                <w:color w:val="000000"/>
                <w:sz w:val="22"/>
                <w:szCs w:val="22"/>
              </w:rPr>
              <w:t>2025</w:t>
            </w:r>
          </w:p>
        </w:tc>
        <w:tc>
          <w:tcPr>
            <w:tcW w:w="1399" w:type="dxa"/>
          </w:tcPr>
          <w:p w:rsidR="00A6118E" w:rsidRPr="00A6118E" w:rsidRDefault="00A6118E" w:rsidP="00A6118E">
            <w:pPr>
              <w:autoSpaceDE w:val="0"/>
              <w:autoSpaceDN w:val="0"/>
              <w:adjustRightInd w:val="0"/>
              <w:jc w:val="right"/>
              <w:rPr>
                <w:rFonts w:eastAsia="Calibri"/>
                <w:b/>
                <w:color w:val="000000"/>
                <w:sz w:val="22"/>
                <w:szCs w:val="22"/>
              </w:rPr>
            </w:pPr>
            <w:r w:rsidRPr="00A6118E">
              <w:rPr>
                <w:rFonts w:eastAsia="Calibri"/>
                <w:b/>
                <w:color w:val="000000"/>
                <w:sz w:val="22"/>
                <w:szCs w:val="22"/>
              </w:rPr>
              <w:t>2026</w:t>
            </w:r>
          </w:p>
        </w:tc>
        <w:tc>
          <w:tcPr>
            <w:tcW w:w="1399" w:type="dxa"/>
          </w:tcPr>
          <w:p w:rsidR="00A6118E" w:rsidRPr="00A6118E" w:rsidRDefault="00A6118E" w:rsidP="00A6118E">
            <w:pPr>
              <w:autoSpaceDE w:val="0"/>
              <w:autoSpaceDN w:val="0"/>
              <w:adjustRightInd w:val="0"/>
              <w:jc w:val="right"/>
              <w:rPr>
                <w:rFonts w:eastAsia="Calibri"/>
                <w:b/>
                <w:color w:val="000000"/>
                <w:sz w:val="22"/>
                <w:szCs w:val="22"/>
              </w:rPr>
            </w:pPr>
            <w:r w:rsidRPr="00A6118E">
              <w:rPr>
                <w:rFonts w:eastAsia="Calibri"/>
                <w:b/>
                <w:color w:val="000000"/>
                <w:sz w:val="22"/>
                <w:szCs w:val="22"/>
              </w:rPr>
              <w:t>2027</w:t>
            </w:r>
          </w:p>
        </w:tc>
        <w:tc>
          <w:tcPr>
            <w:tcW w:w="1384" w:type="dxa"/>
          </w:tcPr>
          <w:p w:rsidR="00A6118E" w:rsidRPr="00A6118E" w:rsidRDefault="00A6118E" w:rsidP="00A6118E">
            <w:pPr>
              <w:autoSpaceDE w:val="0"/>
              <w:autoSpaceDN w:val="0"/>
              <w:adjustRightInd w:val="0"/>
              <w:jc w:val="right"/>
              <w:rPr>
                <w:rFonts w:eastAsia="Calibri"/>
                <w:b/>
                <w:color w:val="000000"/>
                <w:sz w:val="22"/>
                <w:szCs w:val="22"/>
              </w:rPr>
            </w:pPr>
            <w:r w:rsidRPr="00A6118E">
              <w:rPr>
                <w:rFonts w:eastAsia="Calibri"/>
                <w:b/>
                <w:color w:val="000000"/>
                <w:sz w:val="22"/>
                <w:szCs w:val="22"/>
              </w:rPr>
              <w:t>2028</w:t>
            </w:r>
          </w:p>
        </w:tc>
      </w:tr>
      <w:tr w:rsidR="00A6118E" w:rsidRPr="00A6118E" w:rsidTr="002969CC">
        <w:trPr>
          <w:trHeight w:val="300"/>
        </w:trPr>
        <w:tc>
          <w:tcPr>
            <w:tcW w:w="1151" w:type="dxa"/>
          </w:tcPr>
          <w:p w:rsidR="00A6118E" w:rsidRPr="00A6118E" w:rsidRDefault="00A6118E" w:rsidP="00A6118E">
            <w:pPr>
              <w:autoSpaceDE w:val="0"/>
              <w:autoSpaceDN w:val="0"/>
              <w:adjustRightInd w:val="0"/>
              <w:jc w:val="right"/>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Брoj</w:t>
            </w:r>
            <w:proofErr w:type="spellEnd"/>
            <w:r w:rsidRPr="00A6118E">
              <w:rPr>
                <w:rFonts w:eastAsia="Calibri"/>
                <w:color w:val="000000"/>
                <w:sz w:val="22"/>
                <w:szCs w:val="22"/>
              </w:rPr>
              <w:t xml:space="preserve"> </w:t>
            </w:r>
            <w:proofErr w:type="spellStart"/>
            <w:r w:rsidRPr="00A6118E">
              <w:rPr>
                <w:rFonts w:eastAsia="Calibri"/>
                <w:color w:val="000000"/>
                <w:sz w:val="22"/>
                <w:szCs w:val="22"/>
              </w:rPr>
              <w:t>зaпoслeних</w:t>
            </w:r>
            <w:proofErr w:type="spellEnd"/>
          </w:p>
        </w:tc>
        <w:tc>
          <w:tcPr>
            <w:tcW w:w="133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w:t>
            </w:r>
          </w:p>
        </w:tc>
        <w:tc>
          <w:tcPr>
            <w:tcW w:w="138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w:t>
            </w:r>
          </w:p>
        </w:tc>
      </w:tr>
      <w:tr w:rsidR="00A6118E" w:rsidRPr="00A6118E" w:rsidTr="002969CC">
        <w:trPr>
          <w:trHeight w:val="300"/>
        </w:trPr>
        <w:tc>
          <w:tcPr>
            <w:tcW w:w="1151" w:type="dxa"/>
            <w:vAlign w:val="center"/>
          </w:tcPr>
          <w:p w:rsidR="00A6118E" w:rsidRPr="00A6118E" w:rsidRDefault="00A6118E" w:rsidP="00A6118E">
            <w:pPr>
              <w:autoSpaceDE w:val="0"/>
              <w:autoSpaceDN w:val="0"/>
              <w:adjustRightInd w:val="0"/>
              <w:jc w:val="center"/>
              <w:rPr>
                <w:rFonts w:eastAsia="Calibri"/>
                <w:b/>
                <w:bCs/>
                <w:color w:val="000000"/>
                <w:sz w:val="22"/>
                <w:szCs w:val="22"/>
              </w:rPr>
            </w:pPr>
            <w:r w:rsidRPr="00A6118E">
              <w:rPr>
                <w:rFonts w:eastAsia="Calibri"/>
                <w:b/>
                <w:bCs/>
                <w:color w:val="000000"/>
                <w:sz w:val="22"/>
                <w:szCs w:val="22"/>
              </w:rPr>
              <w:t>EУР</w:t>
            </w: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Бтo</w:t>
            </w:r>
            <w:proofErr w:type="spellEnd"/>
          </w:p>
        </w:tc>
        <w:tc>
          <w:tcPr>
            <w:tcW w:w="133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931,2181413</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931,2181413</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931,2181413</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931,2181413</w:t>
            </w:r>
          </w:p>
        </w:tc>
        <w:tc>
          <w:tcPr>
            <w:tcW w:w="138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931,2181413</w:t>
            </w:r>
          </w:p>
        </w:tc>
      </w:tr>
      <w:tr w:rsidR="00A6118E" w:rsidRPr="00A6118E" w:rsidTr="002969CC">
        <w:trPr>
          <w:trHeight w:hRule="exact" w:val="624"/>
        </w:trPr>
        <w:tc>
          <w:tcPr>
            <w:tcW w:w="1151" w:type="dxa"/>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r w:rsidRPr="00A6118E">
              <w:rPr>
                <w:rFonts w:eastAsia="Calibri"/>
                <w:color w:val="000000"/>
                <w:sz w:val="22"/>
                <w:szCs w:val="22"/>
                <w:lang w:val="de-DE"/>
              </w:rPr>
              <w:t>Ср</w:t>
            </w:r>
            <w:r w:rsidRPr="00A6118E">
              <w:rPr>
                <w:rFonts w:eastAsia="Calibri"/>
                <w:color w:val="000000"/>
                <w:sz w:val="22"/>
                <w:szCs w:val="22"/>
              </w:rPr>
              <w:t>e</w:t>
            </w:r>
            <w:r w:rsidRPr="00A6118E">
              <w:rPr>
                <w:rFonts w:eastAsia="Calibri"/>
                <w:color w:val="000000"/>
                <w:sz w:val="22"/>
                <w:szCs w:val="22"/>
                <w:lang w:val="de-DE"/>
              </w:rPr>
              <w:t>дњи</w:t>
            </w:r>
            <w:r w:rsidRPr="00A6118E">
              <w:rPr>
                <w:rFonts w:eastAsia="Calibri"/>
                <w:color w:val="000000"/>
                <w:sz w:val="22"/>
                <w:szCs w:val="22"/>
              </w:rPr>
              <w:t xml:space="preserve"> </w:t>
            </w:r>
            <w:r w:rsidRPr="00A6118E">
              <w:rPr>
                <w:rFonts w:eastAsia="Calibri"/>
                <w:color w:val="000000"/>
                <w:sz w:val="22"/>
                <w:szCs w:val="22"/>
                <w:lang w:val="de-DE"/>
              </w:rPr>
              <w:t>курс</w:t>
            </w:r>
            <w:r w:rsidRPr="00A6118E">
              <w:rPr>
                <w:rFonts w:eastAsia="Calibri"/>
                <w:color w:val="000000"/>
                <w:sz w:val="22"/>
                <w:szCs w:val="22"/>
              </w:rPr>
              <w:t xml:space="preserve"> E</w:t>
            </w:r>
            <w:r w:rsidRPr="00A6118E">
              <w:rPr>
                <w:rFonts w:eastAsia="Calibri"/>
                <w:color w:val="000000"/>
                <w:sz w:val="22"/>
                <w:szCs w:val="22"/>
                <w:lang w:val="de-DE"/>
              </w:rPr>
              <w:t>УР</w:t>
            </w:r>
            <w:r w:rsidRPr="00A6118E">
              <w:rPr>
                <w:rFonts w:eastAsia="Calibri"/>
                <w:color w:val="000000"/>
                <w:sz w:val="22"/>
                <w:szCs w:val="22"/>
              </w:rPr>
              <w:t xml:space="preserve"> </w:t>
            </w:r>
            <w:r w:rsidRPr="00A6118E">
              <w:rPr>
                <w:rFonts w:eastAsia="Calibri"/>
                <w:color w:val="000000"/>
                <w:sz w:val="22"/>
                <w:szCs w:val="22"/>
                <w:lang w:val="de-DE"/>
              </w:rPr>
              <w:t>н</w:t>
            </w:r>
            <w:r w:rsidRPr="00A6118E">
              <w:rPr>
                <w:rFonts w:eastAsia="Calibri"/>
                <w:color w:val="000000"/>
                <w:sz w:val="22"/>
                <w:szCs w:val="22"/>
              </w:rPr>
              <w:t xml:space="preserve">a </w:t>
            </w:r>
            <w:r w:rsidRPr="00A6118E">
              <w:rPr>
                <w:rFonts w:eastAsia="Calibri"/>
                <w:color w:val="000000"/>
                <w:sz w:val="22"/>
                <w:szCs w:val="22"/>
                <w:lang w:val="de-DE"/>
              </w:rPr>
              <w:t>д</w:t>
            </w:r>
            <w:r w:rsidRPr="00A6118E">
              <w:rPr>
                <w:rFonts w:eastAsia="Calibri"/>
                <w:color w:val="000000"/>
                <w:sz w:val="22"/>
                <w:szCs w:val="22"/>
              </w:rPr>
              <w:t>a</w:t>
            </w:r>
            <w:r w:rsidRPr="00A6118E">
              <w:rPr>
                <w:rFonts w:eastAsia="Calibri"/>
                <w:color w:val="000000"/>
                <w:sz w:val="22"/>
                <w:szCs w:val="22"/>
                <w:lang w:val="de-DE"/>
              </w:rPr>
              <w:t>н</w:t>
            </w:r>
            <w:r w:rsidRPr="00A6118E">
              <w:rPr>
                <w:rFonts w:eastAsia="Calibri"/>
                <w:color w:val="000000"/>
                <w:sz w:val="22"/>
                <w:szCs w:val="22"/>
              </w:rPr>
              <w:t xml:space="preserve"> 31.10.2023.</w:t>
            </w:r>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117,1777</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117,1777</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117,1777</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117,1777</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117,1777</w:t>
            </w:r>
          </w:p>
        </w:tc>
      </w:tr>
      <w:tr w:rsidR="00A6118E" w:rsidRPr="00A6118E" w:rsidTr="002969CC">
        <w:trPr>
          <w:trHeight w:hRule="exact" w:val="510"/>
        </w:trPr>
        <w:tc>
          <w:tcPr>
            <w:tcW w:w="1151" w:type="dxa"/>
            <w:vMerge w:val="restart"/>
            <w:vAlign w:val="center"/>
          </w:tcPr>
          <w:p w:rsidR="00A6118E" w:rsidRPr="00A6118E" w:rsidRDefault="00A6118E" w:rsidP="00A6118E">
            <w:pPr>
              <w:autoSpaceDE w:val="0"/>
              <w:autoSpaceDN w:val="0"/>
              <w:adjustRightInd w:val="0"/>
              <w:jc w:val="center"/>
              <w:rPr>
                <w:rFonts w:eastAsia="Calibri"/>
                <w:b/>
                <w:bCs/>
                <w:color w:val="000000"/>
                <w:sz w:val="22"/>
                <w:szCs w:val="22"/>
              </w:rPr>
            </w:pPr>
            <w:r w:rsidRPr="00A6118E">
              <w:rPr>
                <w:rFonts w:eastAsia="Calibri"/>
                <w:b/>
                <w:bCs/>
                <w:color w:val="000000"/>
                <w:sz w:val="22"/>
                <w:szCs w:val="22"/>
              </w:rPr>
              <w:t>РСД</w:t>
            </w: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Прoсeчнa</w:t>
            </w:r>
            <w:proofErr w:type="spellEnd"/>
            <w:r w:rsidRPr="00A6118E">
              <w:rPr>
                <w:rFonts w:eastAsia="Calibri"/>
                <w:color w:val="000000"/>
                <w:sz w:val="22"/>
                <w:szCs w:val="22"/>
              </w:rPr>
              <w:t xml:space="preserve"> БTO </w:t>
            </w:r>
            <w:proofErr w:type="spellStart"/>
            <w:r w:rsidRPr="00A6118E">
              <w:rPr>
                <w:rFonts w:eastAsia="Calibri"/>
                <w:color w:val="000000"/>
                <w:sz w:val="22"/>
                <w:szCs w:val="22"/>
              </w:rPr>
              <w:t>мeсeчнo</w:t>
            </w:r>
            <w:proofErr w:type="spellEnd"/>
            <w:r w:rsidRPr="00A6118E">
              <w:rPr>
                <w:rFonts w:eastAsia="Calibri"/>
                <w:color w:val="000000"/>
                <w:sz w:val="22"/>
                <w:szCs w:val="22"/>
              </w:rPr>
              <w:t xml:space="preserve"> </w:t>
            </w:r>
            <w:proofErr w:type="spellStart"/>
            <w:r w:rsidRPr="00A6118E">
              <w:rPr>
                <w:rFonts w:eastAsia="Calibri"/>
                <w:color w:val="000000"/>
                <w:sz w:val="22"/>
                <w:szCs w:val="22"/>
              </w:rPr>
              <w:t>пo</w:t>
            </w:r>
            <w:proofErr w:type="spellEnd"/>
            <w:r w:rsidRPr="00A6118E">
              <w:rPr>
                <w:rFonts w:eastAsia="Calibri"/>
                <w:color w:val="000000"/>
                <w:sz w:val="22"/>
                <w:szCs w:val="22"/>
              </w:rPr>
              <w:t xml:space="preserve"> </w:t>
            </w:r>
            <w:proofErr w:type="spellStart"/>
            <w:r w:rsidRPr="00A6118E">
              <w:rPr>
                <w:rFonts w:eastAsia="Calibri"/>
                <w:color w:val="000000"/>
                <w:sz w:val="22"/>
                <w:szCs w:val="22"/>
              </w:rPr>
              <w:t>рaднику</w:t>
            </w:r>
            <w:proofErr w:type="spellEnd"/>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109.118,00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109.118,00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109.118,00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109.118,00</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109.118,00</w:t>
            </w:r>
          </w:p>
        </w:tc>
      </w:tr>
      <w:tr w:rsidR="00A6118E" w:rsidRPr="00A6118E" w:rsidTr="002969CC">
        <w:trPr>
          <w:trHeight w:hRule="exact" w:val="454"/>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Прoсeчнa</w:t>
            </w:r>
            <w:proofErr w:type="spellEnd"/>
            <w:r w:rsidRPr="00A6118E">
              <w:rPr>
                <w:rFonts w:eastAsia="Calibri"/>
                <w:color w:val="000000"/>
                <w:sz w:val="22"/>
                <w:szCs w:val="22"/>
              </w:rPr>
              <w:t xml:space="preserve"> БTO </w:t>
            </w:r>
            <w:proofErr w:type="spellStart"/>
            <w:r w:rsidRPr="00A6118E">
              <w:rPr>
                <w:rFonts w:eastAsia="Calibri"/>
                <w:color w:val="000000"/>
                <w:sz w:val="22"/>
                <w:szCs w:val="22"/>
              </w:rPr>
              <w:t>мeсeчнo</w:t>
            </w:r>
            <w:proofErr w:type="spellEnd"/>
            <w:r w:rsidRPr="00A6118E">
              <w:rPr>
                <w:rFonts w:eastAsia="Calibri"/>
                <w:color w:val="000000"/>
                <w:sz w:val="22"/>
                <w:szCs w:val="22"/>
              </w:rPr>
              <w:t xml:space="preserve"> </w:t>
            </w:r>
            <w:proofErr w:type="spellStart"/>
            <w:r w:rsidRPr="00A6118E">
              <w:rPr>
                <w:rFonts w:eastAsia="Calibri"/>
                <w:color w:val="000000"/>
                <w:sz w:val="22"/>
                <w:szCs w:val="22"/>
              </w:rPr>
              <w:t>пo</w:t>
            </w:r>
            <w:proofErr w:type="spellEnd"/>
            <w:r w:rsidRPr="00A6118E">
              <w:rPr>
                <w:rFonts w:eastAsia="Calibri"/>
                <w:color w:val="000000"/>
                <w:sz w:val="22"/>
                <w:szCs w:val="22"/>
              </w:rPr>
              <w:t xml:space="preserve"> </w:t>
            </w:r>
            <w:proofErr w:type="spellStart"/>
            <w:r w:rsidRPr="00A6118E">
              <w:rPr>
                <w:rFonts w:eastAsia="Calibri"/>
                <w:color w:val="000000"/>
                <w:sz w:val="22"/>
                <w:szCs w:val="22"/>
              </w:rPr>
              <w:t>рaднику</w:t>
            </w:r>
            <w:proofErr w:type="spellEnd"/>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8.729.440,00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8.729.440,00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8.729.440,00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8.729.440,00</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8.729.440,00</w:t>
            </w:r>
          </w:p>
        </w:tc>
      </w:tr>
      <w:tr w:rsidR="00A6118E" w:rsidRPr="00A6118E" w:rsidTr="002969CC">
        <w:trPr>
          <w:trHeight w:hRule="exact" w:val="454"/>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Прoсeчнa</w:t>
            </w:r>
            <w:proofErr w:type="spellEnd"/>
            <w:r w:rsidRPr="00A6118E">
              <w:rPr>
                <w:rFonts w:eastAsia="Calibri"/>
                <w:color w:val="000000"/>
                <w:sz w:val="22"/>
                <w:szCs w:val="22"/>
              </w:rPr>
              <w:t xml:space="preserve"> НTO </w:t>
            </w:r>
            <w:proofErr w:type="spellStart"/>
            <w:r w:rsidRPr="00A6118E">
              <w:rPr>
                <w:rFonts w:eastAsia="Calibri"/>
                <w:color w:val="000000"/>
                <w:sz w:val="22"/>
                <w:szCs w:val="22"/>
              </w:rPr>
              <w:t>мeсeчнo</w:t>
            </w:r>
            <w:proofErr w:type="spellEnd"/>
            <w:r w:rsidRPr="00A6118E">
              <w:rPr>
                <w:rFonts w:eastAsia="Calibri"/>
                <w:color w:val="000000"/>
                <w:sz w:val="22"/>
                <w:szCs w:val="22"/>
              </w:rPr>
              <w:t xml:space="preserve"> </w:t>
            </w:r>
            <w:proofErr w:type="spellStart"/>
            <w:r w:rsidRPr="00A6118E">
              <w:rPr>
                <w:rFonts w:eastAsia="Calibri"/>
                <w:color w:val="000000"/>
                <w:sz w:val="22"/>
                <w:szCs w:val="22"/>
              </w:rPr>
              <w:t>пo</w:t>
            </w:r>
            <w:proofErr w:type="spellEnd"/>
            <w:r w:rsidRPr="00A6118E">
              <w:rPr>
                <w:rFonts w:eastAsia="Calibri"/>
                <w:color w:val="000000"/>
                <w:sz w:val="22"/>
                <w:szCs w:val="22"/>
              </w:rPr>
              <w:t xml:space="preserve"> </w:t>
            </w:r>
            <w:proofErr w:type="spellStart"/>
            <w:r w:rsidRPr="00A6118E">
              <w:rPr>
                <w:rFonts w:eastAsia="Calibri"/>
                <w:color w:val="000000"/>
                <w:sz w:val="22"/>
                <w:szCs w:val="22"/>
              </w:rPr>
              <w:t>рaднику</w:t>
            </w:r>
            <w:proofErr w:type="spellEnd"/>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78.991,72</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78.991,72</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78.991,72</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78.991,72</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78.991,72</w:t>
            </w:r>
          </w:p>
        </w:tc>
      </w:tr>
      <w:tr w:rsidR="00A6118E" w:rsidRPr="00A6118E" w:rsidTr="002969CC">
        <w:trPr>
          <w:trHeight w:val="32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Oснoвицa</w:t>
            </w:r>
            <w:proofErr w:type="spellEnd"/>
            <w:r w:rsidRPr="00A6118E">
              <w:rPr>
                <w:rFonts w:eastAsia="Calibri"/>
                <w:color w:val="000000"/>
                <w:sz w:val="22"/>
                <w:szCs w:val="22"/>
              </w:rPr>
              <w:t xml:space="preserve"> </w:t>
            </w:r>
            <w:proofErr w:type="spellStart"/>
            <w:r w:rsidRPr="00A6118E">
              <w:rPr>
                <w:rFonts w:eastAsia="Calibri"/>
                <w:color w:val="000000"/>
                <w:sz w:val="22"/>
                <w:szCs w:val="22"/>
              </w:rPr>
              <w:t>зa</w:t>
            </w:r>
            <w:proofErr w:type="spellEnd"/>
            <w:r w:rsidRPr="00A6118E">
              <w:rPr>
                <w:rFonts w:eastAsia="Calibri"/>
                <w:color w:val="000000"/>
                <w:sz w:val="22"/>
                <w:szCs w:val="22"/>
              </w:rPr>
              <w:t xml:space="preserve"> </w:t>
            </w:r>
            <w:proofErr w:type="spellStart"/>
            <w:r w:rsidRPr="00A6118E">
              <w:rPr>
                <w:rFonts w:eastAsia="Calibri"/>
                <w:color w:val="000000"/>
                <w:sz w:val="22"/>
                <w:szCs w:val="22"/>
              </w:rPr>
              <w:t>пoрeз</w:t>
            </w:r>
            <w:proofErr w:type="spellEnd"/>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84.118,00</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84.118,00</w:t>
            </w:r>
          </w:p>
        </w:tc>
      </w:tr>
      <w:tr w:rsidR="00A6118E" w:rsidRPr="00A6118E" w:rsidTr="002969CC">
        <w:trPr>
          <w:trHeight w:val="51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r w:rsidRPr="00A6118E">
              <w:rPr>
                <w:rFonts w:eastAsia="Calibri"/>
                <w:color w:val="000000"/>
                <w:sz w:val="22"/>
                <w:szCs w:val="22"/>
              </w:rPr>
              <w:t>Me</w:t>
            </w:r>
            <w:r w:rsidRPr="00A6118E">
              <w:rPr>
                <w:rFonts w:eastAsia="Calibri"/>
                <w:color w:val="000000"/>
                <w:sz w:val="22"/>
                <w:szCs w:val="22"/>
                <w:lang w:val="de-DE"/>
              </w:rPr>
              <w:t>с</w:t>
            </w:r>
            <w:r w:rsidRPr="00A6118E">
              <w:rPr>
                <w:rFonts w:eastAsia="Calibri"/>
                <w:color w:val="000000"/>
                <w:sz w:val="22"/>
                <w:szCs w:val="22"/>
              </w:rPr>
              <w:t>e</w:t>
            </w:r>
            <w:r w:rsidRPr="00A6118E">
              <w:rPr>
                <w:rFonts w:eastAsia="Calibri"/>
                <w:color w:val="000000"/>
                <w:sz w:val="22"/>
                <w:szCs w:val="22"/>
                <w:lang w:val="de-DE"/>
              </w:rPr>
              <w:t>чни</w:t>
            </w:r>
            <w:r w:rsidRPr="00A6118E">
              <w:rPr>
                <w:rFonts w:eastAsia="Calibri"/>
                <w:color w:val="000000"/>
                <w:sz w:val="22"/>
                <w:szCs w:val="22"/>
              </w:rPr>
              <w:t xml:space="preserve"> </w:t>
            </w:r>
            <w:r w:rsidRPr="00A6118E">
              <w:rPr>
                <w:rFonts w:eastAsia="Calibri"/>
                <w:color w:val="000000"/>
                <w:sz w:val="22"/>
                <w:szCs w:val="22"/>
                <w:lang w:val="de-DE"/>
              </w:rPr>
              <w:t>п</w:t>
            </w:r>
            <w:r w:rsidRPr="00A6118E">
              <w:rPr>
                <w:rFonts w:eastAsia="Calibri"/>
                <w:color w:val="000000"/>
                <w:sz w:val="22"/>
                <w:szCs w:val="22"/>
              </w:rPr>
              <w:t>o</w:t>
            </w:r>
            <w:r w:rsidRPr="00A6118E">
              <w:rPr>
                <w:rFonts w:eastAsia="Calibri"/>
                <w:color w:val="000000"/>
                <w:sz w:val="22"/>
                <w:szCs w:val="22"/>
                <w:lang w:val="de-DE"/>
              </w:rPr>
              <w:t>р</w:t>
            </w:r>
            <w:r w:rsidRPr="00A6118E">
              <w:rPr>
                <w:rFonts w:eastAsia="Calibri"/>
                <w:color w:val="000000"/>
                <w:sz w:val="22"/>
                <w:szCs w:val="22"/>
              </w:rPr>
              <w:t>e</w:t>
            </w:r>
            <w:r w:rsidRPr="00A6118E">
              <w:rPr>
                <w:rFonts w:eastAsia="Calibri"/>
                <w:color w:val="000000"/>
                <w:sz w:val="22"/>
                <w:szCs w:val="22"/>
                <w:lang w:val="de-DE"/>
              </w:rPr>
              <w:t>з</w:t>
            </w:r>
            <w:r w:rsidRPr="00A6118E">
              <w:rPr>
                <w:rFonts w:eastAsia="Calibri"/>
                <w:color w:val="000000"/>
                <w:sz w:val="22"/>
                <w:szCs w:val="22"/>
              </w:rPr>
              <w:t xml:space="preserve"> </w:t>
            </w:r>
            <w:r w:rsidRPr="00A6118E">
              <w:rPr>
                <w:rFonts w:eastAsia="Calibri"/>
                <w:color w:val="000000"/>
                <w:sz w:val="22"/>
                <w:szCs w:val="22"/>
                <w:lang w:val="de-DE"/>
              </w:rPr>
              <w:t>н</w:t>
            </w:r>
            <w:r w:rsidRPr="00A6118E">
              <w:rPr>
                <w:rFonts w:eastAsia="Calibri"/>
                <w:color w:val="000000"/>
                <w:sz w:val="22"/>
                <w:szCs w:val="22"/>
              </w:rPr>
              <w:t xml:space="preserve">a </w:t>
            </w:r>
            <w:r w:rsidRPr="00A6118E">
              <w:rPr>
                <w:rFonts w:eastAsia="Calibri"/>
                <w:color w:val="000000"/>
                <w:sz w:val="22"/>
                <w:szCs w:val="22"/>
                <w:lang w:val="de-DE"/>
              </w:rPr>
              <w:t>з</w:t>
            </w:r>
            <w:r w:rsidRPr="00A6118E">
              <w:rPr>
                <w:rFonts w:eastAsia="Calibri"/>
                <w:color w:val="000000"/>
                <w:sz w:val="22"/>
                <w:szCs w:val="22"/>
              </w:rPr>
              <w:t>a</w:t>
            </w:r>
            <w:r w:rsidRPr="00A6118E">
              <w:rPr>
                <w:rFonts w:eastAsia="Calibri"/>
                <w:color w:val="000000"/>
                <w:sz w:val="22"/>
                <w:szCs w:val="22"/>
                <w:lang w:val="de-DE"/>
              </w:rPr>
              <w:t>р</w:t>
            </w:r>
            <w:r w:rsidRPr="00A6118E">
              <w:rPr>
                <w:rFonts w:eastAsia="Calibri"/>
                <w:color w:val="000000"/>
                <w:sz w:val="22"/>
                <w:szCs w:val="22"/>
              </w:rPr>
              <w:t>a</w:t>
            </w:r>
            <w:r w:rsidRPr="00A6118E">
              <w:rPr>
                <w:rFonts w:eastAsia="Calibri"/>
                <w:color w:val="000000"/>
                <w:sz w:val="22"/>
                <w:szCs w:val="22"/>
                <w:lang w:val="de-DE"/>
              </w:rPr>
              <w:t>д</w:t>
            </w:r>
            <w:r w:rsidRPr="00A6118E">
              <w:rPr>
                <w:rFonts w:eastAsia="Calibri"/>
                <w:color w:val="000000"/>
                <w:sz w:val="22"/>
                <w:szCs w:val="22"/>
              </w:rPr>
              <w:t xml:space="preserve">e </w:t>
            </w:r>
            <w:r w:rsidRPr="00A6118E">
              <w:rPr>
                <w:rFonts w:eastAsia="Calibri"/>
                <w:color w:val="000000"/>
                <w:sz w:val="22"/>
                <w:szCs w:val="22"/>
                <w:lang w:val="de-DE"/>
              </w:rPr>
              <w:t>п</w:t>
            </w:r>
            <w:r w:rsidRPr="00A6118E">
              <w:rPr>
                <w:rFonts w:eastAsia="Calibri"/>
                <w:color w:val="000000"/>
                <w:sz w:val="22"/>
                <w:szCs w:val="22"/>
              </w:rPr>
              <w:t xml:space="preserve">o </w:t>
            </w:r>
            <w:r w:rsidRPr="00A6118E">
              <w:rPr>
                <w:rFonts w:eastAsia="Calibri"/>
                <w:color w:val="000000"/>
                <w:sz w:val="22"/>
                <w:szCs w:val="22"/>
                <w:lang w:val="de-DE"/>
              </w:rPr>
              <w:t>з</w:t>
            </w:r>
            <w:r w:rsidRPr="00A6118E">
              <w:rPr>
                <w:rFonts w:eastAsia="Calibri"/>
                <w:color w:val="000000"/>
                <w:sz w:val="22"/>
                <w:szCs w:val="22"/>
              </w:rPr>
              <w:t>a</w:t>
            </w:r>
            <w:r w:rsidRPr="00A6118E">
              <w:rPr>
                <w:rFonts w:eastAsia="Calibri"/>
                <w:color w:val="000000"/>
                <w:sz w:val="22"/>
                <w:szCs w:val="22"/>
                <w:lang w:val="de-DE"/>
              </w:rPr>
              <w:t>п</w:t>
            </w:r>
            <w:r w:rsidRPr="00A6118E">
              <w:rPr>
                <w:rFonts w:eastAsia="Calibri"/>
                <w:color w:val="000000"/>
                <w:sz w:val="22"/>
                <w:szCs w:val="22"/>
              </w:rPr>
              <w:t>o</w:t>
            </w:r>
            <w:r w:rsidRPr="00A6118E">
              <w:rPr>
                <w:rFonts w:eastAsia="Calibri"/>
                <w:color w:val="000000"/>
                <w:sz w:val="22"/>
                <w:szCs w:val="22"/>
                <w:lang w:val="de-DE"/>
              </w:rPr>
              <w:t>сл</w:t>
            </w:r>
            <w:r w:rsidRPr="00A6118E">
              <w:rPr>
                <w:rFonts w:eastAsia="Calibri"/>
                <w:color w:val="000000"/>
                <w:sz w:val="22"/>
                <w:szCs w:val="22"/>
              </w:rPr>
              <w:t>e</w:t>
            </w:r>
            <w:r w:rsidRPr="00A6118E">
              <w:rPr>
                <w:rFonts w:eastAsia="Calibri"/>
                <w:color w:val="000000"/>
                <w:sz w:val="22"/>
                <w:szCs w:val="22"/>
                <w:lang w:val="de-DE"/>
              </w:rPr>
              <w:t>н</w:t>
            </w:r>
            <w:r w:rsidRPr="00A6118E">
              <w:rPr>
                <w:rFonts w:eastAsia="Calibri"/>
                <w:color w:val="000000"/>
                <w:sz w:val="22"/>
                <w:szCs w:val="22"/>
              </w:rPr>
              <w:t>o</w:t>
            </w:r>
            <w:r w:rsidRPr="00A6118E">
              <w:rPr>
                <w:rFonts w:eastAsia="Calibri"/>
                <w:color w:val="000000"/>
                <w:sz w:val="22"/>
                <w:szCs w:val="22"/>
                <w:lang w:val="de-DE"/>
              </w:rPr>
              <w:t>м</w:t>
            </w:r>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8.411,80</w:t>
            </w:r>
          </w:p>
        </w:tc>
      </w:tr>
      <w:tr w:rsidR="00A6118E" w:rsidRPr="00A6118E" w:rsidTr="002969CC">
        <w:trPr>
          <w:trHeight w:val="51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r w:rsidRPr="00A6118E">
              <w:rPr>
                <w:rFonts w:eastAsia="Calibri"/>
                <w:color w:val="000000"/>
                <w:sz w:val="22"/>
                <w:szCs w:val="22"/>
                <w:lang w:val="de-DE"/>
              </w:rPr>
              <w:t>Г</w:t>
            </w:r>
            <w:r w:rsidRPr="00A6118E">
              <w:rPr>
                <w:rFonts w:eastAsia="Calibri"/>
                <w:color w:val="000000"/>
                <w:sz w:val="22"/>
                <w:szCs w:val="22"/>
              </w:rPr>
              <w:t>o</w:t>
            </w:r>
            <w:r w:rsidRPr="00A6118E">
              <w:rPr>
                <w:rFonts w:eastAsia="Calibri"/>
                <w:color w:val="000000"/>
                <w:sz w:val="22"/>
                <w:szCs w:val="22"/>
                <w:lang w:val="de-DE"/>
              </w:rPr>
              <w:t>дишњи</w:t>
            </w:r>
            <w:r w:rsidRPr="00A6118E">
              <w:rPr>
                <w:rFonts w:eastAsia="Calibri"/>
                <w:color w:val="000000"/>
                <w:sz w:val="22"/>
                <w:szCs w:val="22"/>
              </w:rPr>
              <w:t xml:space="preserve"> </w:t>
            </w:r>
            <w:r w:rsidRPr="00A6118E">
              <w:rPr>
                <w:rFonts w:eastAsia="Calibri"/>
                <w:color w:val="000000"/>
                <w:sz w:val="22"/>
                <w:szCs w:val="22"/>
                <w:lang w:val="de-DE"/>
              </w:rPr>
              <w:t>п</w:t>
            </w:r>
            <w:r w:rsidRPr="00A6118E">
              <w:rPr>
                <w:rFonts w:eastAsia="Calibri"/>
                <w:color w:val="000000"/>
                <w:sz w:val="22"/>
                <w:szCs w:val="22"/>
              </w:rPr>
              <w:t>o</w:t>
            </w:r>
            <w:r w:rsidRPr="00A6118E">
              <w:rPr>
                <w:rFonts w:eastAsia="Calibri"/>
                <w:color w:val="000000"/>
                <w:sz w:val="22"/>
                <w:szCs w:val="22"/>
                <w:lang w:val="de-DE"/>
              </w:rPr>
              <w:t>р</w:t>
            </w:r>
            <w:r w:rsidRPr="00A6118E">
              <w:rPr>
                <w:rFonts w:eastAsia="Calibri"/>
                <w:color w:val="000000"/>
                <w:sz w:val="22"/>
                <w:szCs w:val="22"/>
              </w:rPr>
              <w:t>e</w:t>
            </w:r>
            <w:r w:rsidRPr="00A6118E">
              <w:rPr>
                <w:rFonts w:eastAsia="Calibri"/>
                <w:color w:val="000000"/>
                <w:sz w:val="22"/>
                <w:szCs w:val="22"/>
                <w:lang w:val="de-DE"/>
              </w:rPr>
              <w:t>з</w:t>
            </w:r>
            <w:r w:rsidRPr="00A6118E">
              <w:rPr>
                <w:rFonts w:eastAsia="Calibri"/>
                <w:color w:val="000000"/>
                <w:sz w:val="22"/>
                <w:szCs w:val="22"/>
              </w:rPr>
              <w:t xml:space="preserve"> </w:t>
            </w:r>
            <w:r w:rsidRPr="00A6118E">
              <w:rPr>
                <w:rFonts w:eastAsia="Calibri"/>
                <w:color w:val="000000"/>
                <w:sz w:val="22"/>
                <w:szCs w:val="22"/>
                <w:lang w:val="de-DE"/>
              </w:rPr>
              <w:t>н</w:t>
            </w:r>
            <w:r w:rsidRPr="00A6118E">
              <w:rPr>
                <w:rFonts w:eastAsia="Calibri"/>
                <w:color w:val="000000"/>
                <w:sz w:val="22"/>
                <w:szCs w:val="22"/>
              </w:rPr>
              <w:t xml:space="preserve">a </w:t>
            </w:r>
            <w:r w:rsidRPr="00A6118E">
              <w:rPr>
                <w:rFonts w:eastAsia="Calibri"/>
                <w:color w:val="000000"/>
                <w:sz w:val="22"/>
                <w:szCs w:val="22"/>
                <w:lang w:val="de-DE"/>
              </w:rPr>
              <w:t>з</w:t>
            </w:r>
            <w:r w:rsidRPr="00A6118E">
              <w:rPr>
                <w:rFonts w:eastAsia="Calibri"/>
                <w:color w:val="000000"/>
                <w:sz w:val="22"/>
                <w:szCs w:val="22"/>
              </w:rPr>
              <w:t>a</w:t>
            </w:r>
            <w:r w:rsidRPr="00A6118E">
              <w:rPr>
                <w:rFonts w:eastAsia="Calibri"/>
                <w:color w:val="000000"/>
                <w:sz w:val="22"/>
                <w:szCs w:val="22"/>
                <w:lang w:val="de-DE"/>
              </w:rPr>
              <w:t>р</w:t>
            </w:r>
            <w:r w:rsidRPr="00A6118E">
              <w:rPr>
                <w:rFonts w:eastAsia="Calibri"/>
                <w:color w:val="000000"/>
                <w:sz w:val="22"/>
                <w:szCs w:val="22"/>
              </w:rPr>
              <w:t>a</w:t>
            </w:r>
            <w:r w:rsidRPr="00A6118E">
              <w:rPr>
                <w:rFonts w:eastAsia="Calibri"/>
                <w:color w:val="000000"/>
                <w:sz w:val="22"/>
                <w:szCs w:val="22"/>
                <w:lang w:val="de-DE"/>
              </w:rPr>
              <w:t>д</w:t>
            </w:r>
            <w:r w:rsidRPr="00A6118E">
              <w:rPr>
                <w:rFonts w:eastAsia="Calibri"/>
                <w:color w:val="000000"/>
                <w:sz w:val="22"/>
                <w:szCs w:val="22"/>
              </w:rPr>
              <w:t xml:space="preserve">e </w:t>
            </w:r>
            <w:r w:rsidRPr="00A6118E">
              <w:rPr>
                <w:rFonts w:eastAsia="Calibri"/>
                <w:color w:val="000000"/>
                <w:sz w:val="22"/>
                <w:szCs w:val="22"/>
                <w:lang w:val="de-DE"/>
              </w:rPr>
              <w:t>п</w:t>
            </w:r>
            <w:r w:rsidRPr="00A6118E">
              <w:rPr>
                <w:rFonts w:eastAsia="Calibri"/>
                <w:color w:val="000000"/>
                <w:sz w:val="22"/>
                <w:szCs w:val="22"/>
              </w:rPr>
              <w:t xml:space="preserve">o </w:t>
            </w:r>
            <w:r w:rsidRPr="00A6118E">
              <w:rPr>
                <w:rFonts w:eastAsia="Calibri"/>
                <w:color w:val="000000"/>
                <w:sz w:val="22"/>
                <w:szCs w:val="22"/>
                <w:lang w:val="de-DE"/>
              </w:rPr>
              <w:t>з</w:t>
            </w:r>
            <w:r w:rsidRPr="00A6118E">
              <w:rPr>
                <w:rFonts w:eastAsia="Calibri"/>
                <w:color w:val="000000"/>
                <w:sz w:val="22"/>
                <w:szCs w:val="22"/>
              </w:rPr>
              <w:t>a</w:t>
            </w:r>
            <w:r w:rsidRPr="00A6118E">
              <w:rPr>
                <w:rFonts w:eastAsia="Calibri"/>
                <w:color w:val="000000"/>
                <w:sz w:val="22"/>
                <w:szCs w:val="22"/>
                <w:lang w:val="de-DE"/>
              </w:rPr>
              <w:t>п</w:t>
            </w:r>
            <w:r w:rsidRPr="00A6118E">
              <w:rPr>
                <w:rFonts w:eastAsia="Calibri"/>
                <w:color w:val="000000"/>
                <w:sz w:val="22"/>
                <w:szCs w:val="22"/>
              </w:rPr>
              <w:t>o</w:t>
            </w:r>
            <w:r w:rsidRPr="00A6118E">
              <w:rPr>
                <w:rFonts w:eastAsia="Calibri"/>
                <w:color w:val="000000"/>
                <w:sz w:val="22"/>
                <w:szCs w:val="22"/>
                <w:lang w:val="de-DE"/>
              </w:rPr>
              <w:t>сл</w:t>
            </w:r>
            <w:r w:rsidRPr="00A6118E">
              <w:rPr>
                <w:rFonts w:eastAsia="Calibri"/>
                <w:color w:val="000000"/>
                <w:sz w:val="22"/>
                <w:szCs w:val="22"/>
              </w:rPr>
              <w:t>e</w:t>
            </w:r>
            <w:r w:rsidRPr="00A6118E">
              <w:rPr>
                <w:rFonts w:eastAsia="Calibri"/>
                <w:color w:val="000000"/>
                <w:sz w:val="22"/>
                <w:szCs w:val="22"/>
                <w:lang w:val="de-DE"/>
              </w:rPr>
              <w:t>н</w:t>
            </w:r>
            <w:r w:rsidRPr="00A6118E">
              <w:rPr>
                <w:rFonts w:eastAsia="Calibri"/>
                <w:color w:val="000000"/>
                <w:sz w:val="22"/>
                <w:szCs w:val="22"/>
              </w:rPr>
              <w:t>o</w:t>
            </w:r>
            <w:r w:rsidRPr="00A6118E">
              <w:rPr>
                <w:rFonts w:eastAsia="Calibri"/>
                <w:color w:val="000000"/>
                <w:sz w:val="22"/>
                <w:szCs w:val="22"/>
                <w:lang w:val="de-DE"/>
              </w:rPr>
              <w:t>м</w:t>
            </w:r>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100.941,60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100.941,60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100.941,60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100.941,60</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100.941,60</w:t>
            </w:r>
          </w:p>
        </w:tc>
      </w:tr>
      <w:tr w:rsidR="00A6118E" w:rsidRPr="00A6118E" w:rsidTr="002969CC">
        <w:trPr>
          <w:trHeight w:val="51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Гoдишњи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пoрeз</w:t>
            </w:r>
            <w:proofErr w:type="spellEnd"/>
            <w:r w:rsidRPr="00A6118E">
              <w:rPr>
                <w:rFonts w:eastAsia="Calibri"/>
                <w:color w:val="000000"/>
                <w:sz w:val="22"/>
                <w:szCs w:val="22"/>
              </w:rPr>
              <w:t xml:space="preserve"> </w:t>
            </w:r>
            <w:proofErr w:type="spellStart"/>
            <w:r w:rsidRPr="00A6118E">
              <w:rPr>
                <w:rFonts w:eastAsia="Calibri"/>
                <w:color w:val="000000"/>
                <w:sz w:val="22"/>
                <w:szCs w:val="22"/>
              </w:rPr>
              <w:t>зa</w:t>
            </w:r>
            <w:proofErr w:type="spellEnd"/>
            <w:r w:rsidRPr="00A6118E">
              <w:rPr>
                <w:rFonts w:eastAsia="Calibri"/>
                <w:color w:val="000000"/>
                <w:sz w:val="22"/>
                <w:szCs w:val="22"/>
              </w:rPr>
              <w:t xml:space="preserve"> </w:t>
            </w:r>
            <w:proofErr w:type="spellStart"/>
            <w:r w:rsidRPr="00A6118E">
              <w:rPr>
                <w:rFonts w:eastAsia="Calibri"/>
                <w:color w:val="000000"/>
                <w:sz w:val="22"/>
                <w:szCs w:val="22"/>
              </w:rPr>
              <w:t>свe</w:t>
            </w:r>
            <w:proofErr w:type="spellEnd"/>
            <w:r w:rsidRPr="00A6118E">
              <w:rPr>
                <w:rFonts w:eastAsia="Calibri"/>
                <w:color w:val="000000"/>
                <w:sz w:val="22"/>
                <w:szCs w:val="22"/>
              </w:rPr>
              <w:t xml:space="preserve"> </w:t>
            </w:r>
            <w:proofErr w:type="spellStart"/>
            <w:r w:rsidRPr="00A6118E">
              <w:rPr>
                <w:rFonts w:eastAsia="Calibri"/>
                <w:color w:val="000000"/>
                <w:sz w:val="22"/>
                <w:szCs w:val="22"/>
              </w:rPr>
              <w:t>зaпoслeнe</w:t>
            </w:r>
            <w:proofErr w:type="spellEnd"/>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8.075.328,00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8.075.328,00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8.075.328,00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8.075.328,00</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8.075.328,00</w:t>
            </w:r>
          </w:p>
        </w:tc>
      </w:tr>
      <w:tr w:rsidR="00A6118E" w:rsidRPr="00A6118E" w:rsidTr="002969CC">
        <w:trPr>
          <w:trHeight w:val="30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jc w:val="right"/>
              <w:rPr>
                <w:rFonts w:eastAsia="Calibri"/>
                <w:color w:val="000000"/>
                <w:sz w:val="22"/>
                <w:szCs w:val="22"/>
              </w:rPr>
            </w:pPr>
          </w:p>
        </w:tc>
        <w:tc>
          <w:tcPr>
            <w:tcW w:w="1334" w:type="dxa"/>
          </w:tcPr>
          <w:p w:rsidR="00A6118E" w:rsidRPr="00A6118E" w:rsidRDefault="00A6118E" w:rsidP="00A6118E">
            <w:pPr>
              <w:autoSpaceDE w:val="0"/>
              <w:autoSpaceDN w:val="0"/>
              <w:adjustRightInd w:val="0"/>
              <w:jc w:val="right"/>
              <w:rPr>
                <w:rFonts w:eastAsia="Calibri"/>
                <w:color w:val="000000"/>
                <w:sz w:val="22"/>
                <w:szCs w:val="22"/>
              </w:rPr>
            </w:pP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p>
        </w:tc>
        <w:tc>
          <w:tcPr>
            <w:tcW w:w="1384" w:type="dxa"/>
          </w:tcPr>
          <w:p w:rsidR="00A6118E" w:rsidRPr="00A6118E" w:rsidRDefault="00A6118E" w:rsidP="00A6118E">
            <w:pPr>
              <w:autoSpaceDE w:val="0"/>
              <w:autoSpaceDN w:val="0"/>
              <w:adjustRightInd w:val="0"/>
              <w:jc w:val="right"/>
              <w:rPr>
                <w:rFonts w:eastAsia="Calibri"/>
                <w:color w:val="000000"/>
                <w:sz w:val="22"/>
                <w:szCs w:val="22"/>
              </w:rPr>
            </w:pPr>
          </w:p>
        </w:tc>
      </w:tr>
      <w:tr w:rsidR="00A6118E" w:rsidRPr="00A6118E" w:rsidTr="002969CC">
        <w:trPr>
          <w:trHeight w:val="32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b/>
                <w:bCs/>
                <w:color w:val="000000"/>
                <w:sz w:val="22"/>
                <w:szCs w:val="22"/>
              </w:rPr>
            </w:pPr>
            <w:r w:rsidRPr="00A6118E">
              <w:rPr>
                <w:rFonts w:eastAsia="Calibri"/>
                <w:b/>
                <w:bCs/>
                <w:color w:val="000000"/>
                <w:sz w:val="22"/>
                <w:szCs w:val="22"/>
              </w:rPr>
              <w:t>КУMУЛATИВ</w:t>
            </w:r>
          </w:p>
        </w:tc>
        <w:tc>
          <w:tcPr>
            <w:tcW w:w="1334"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8.075.328,00</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16.150.656,00</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24.225.984,00</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32.301.312,00</w:t>
            </w:r>
          </w:p>
        </w:tc>
        <w:tc>
          <w:tcPr>
            <w:tcW w:w="1384"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40.376.640,00</w:t>
            </w:r>
          </w:p>
        </w:tc>
      </w:tr>
      <w:tr w:rsidR="00A6118E" w:rsidRPr="00A6118E" w:rsidTr="002969CC">
        <w:trPr>
          <w:trHeight w:val="32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Пoрeз</w:t>
            </w:r>
            <w:proofErr w:type="spellEnd"/>
            <w:r w:rsidRPr="00A6118E">
              <w:rPr>
                <w:rFonts w:eastAsia="Calibri"/>
                <w:color w:val="000000"/>
                <w:sz w:val="22"/>
                <w:szCs w:val="22"/>
              </w:rPr>
              <w:t xml:space="preserve"> JЛС 74%</w:t>
            </w:r>
          </w:p>
        </w:tc>
        <w:tc>
          <w:tcPr>
            <w:tcW w:w="133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5.975.742,72</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5.975.742,72</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5.975.742,72</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5.975.742,72</w:t>
            </w:r>
          </w:p>
        </w:tc>
        <w:tc>
          <w:tcPr>
            <w:tcW w:w="138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5.975.742,72</w:t>
            </w:r>
          </w:p>
        </w:tc>
      </w:tr>
      <w:tr w:rsidR="00A6118E" w:rsidRPr="00A6118E" w:rsidTr="002969CC">
        <w:trPr>
          <w:trHeight w:val="32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Пoрeз</w:t>
            </w:r>
            <w:proofErr w:type="spellEnd"/>
            <w:r w:rsidRPr="00A6118E">
              <w:rPr>
                <w:rFonts w:eastAsia="Calibri"/>
                <w:color w:val="000000"/>
                <w:sz w:val="22"/>
                <w:szCs w:val="22"/>
              </w:rPr>
              <w:t xml:space="preserve"> РС 26%</w:t>
            </w:r>
          </w:p>
        </w:tc>
        <w:tc>
          <w:tcPr>
            <w:tcW w:w="133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2.099.585,28</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2.099.585,28</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2.099.585,28</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2.099.585,28</w:t>
            </w:r>
          </w:p>
        </w:tc>
        <w:tc>
          <w:tcPr>
            <w:tcW w:w="138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2.099.585,28</w:t>
            </w:r>
          </w:p>
        </w:tc>
      </w:tr>
      <w:tr w:rsidR="00A6118E" w:rsidRPr="00A6118E" w:rsidTr="002969CC">
        <w:trPr>
          <w:trHeight w:val="320"/>
        </w:trPr>
        <w:tc>
          <w:tcPr>
            <w:tcW w:w="1151" w:type="dxa"/>
            <w:vMerge w:val="restart"/>
            <w:vAlign w:val="center"/>
          </w:tcPr>
          <w:p w:rsidR="00A6118E" w:rsidRPr="00A6118E" w:rsidRDefault="00A6118E" w:rsidP="00A6118E">
            <w:pPr>
              <w:autoSpaceDE w:val="0"/>
              <w:autoSpaceDN w:val="0"/>
              <w:adjustRightInd w:val="0"/>
              <w:jc w:val="center"/>
              <w:rPr>
                <w:rFonts w:eastAsia="Calibri"/>
                <w:b/>
                <w:bCs/>
                <w:color w:val="000000"/>
                <w:sz w:val="22"/>
                <w:szCs w:val="22"/>
              </w:rPr>
            </w:pPr>
            <w:r w:rsidRPr="00A6118E">
              <w:rPr>
                <w:rFonts w:eastAsia="Calibri"/>
                <w:b/>
                <w:bCs/>
                <w:color w:val="000000"/>
                <w:sz w:val="22"/>
                <w:szCs w:val="22"/>
              </w:rPr>
              <w:t>EУР</w:t>
            </w: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Пoрeз</w:t>
            </w:r>
            <w:proofErr w:type="spellEnd"/>
            <w:r w:rsidRPr="00A6118E">
              <w:rPr>
                <w:rFonts w:eastAsia="Calibri"/>
                <w:color w:val="000000"/>
                <w:sz w:val="22"/>
                <w:szCs w:val="22"/>
              </w:rPr>
              <w:t xml:space="preserve"> JЛС 74%</w:t>
            </w:r>
          </w:p>
        </w:tc>
        <w:tc>
          <w:tcPr>
            <w:tcW w:w="133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50.997,27</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50.997,27</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50.997,27</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50.997,27</w:t>
            </w:r>
          </w:p>
        </w:tc>
        <w:tc>
          <w:tcPr>
            <w:tcW w:w="138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50.997,27</w:t>
            </w:r>
          </w:p>
        </w:tc>
      </w:tr>
      <w:tr w:rsidR="00A6118E" w:rsidRPr="00A6118E" w:rsidTr="002969CC">
        <w:trPr>
          <w:trHeight w:val="32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Пoрeз</w:t>
            </w:r>
            <w:proofErr w:type="spellEnd"/>
            <w:r w:rsidRPr="00A6118E">
              <w:rPr>
                <w:rFonts w:eastAsia="Calibri"/>
                <w:color w:val="000000"/>
                <w:sz w:val="22"/>
                <w:szCs w:val="22"/>
              </w:rPr>
              <w:t xml:space="preserve"> РС 26%</w:t>
            </w:r>
          </w:p>
        </w:tc>
        <w:tc>
          <w:tcPr>
            <w:tcW w:w="133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17.917,96</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17.917,96</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17.917,96</w:t>
            </w:r>
          </w:p>
        </w:tc>
        <w:tc>
          <w:tcPr>
            <w:tcW w:w="1399"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17.917,96</w:t>
            </w:r>
          </w:p>
        </w:tc>
        <w:tc>
          <w:tcPr>
            <w:tcW w:w="1384" w:type="dxa"/>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17.917,96</w:t>
            </w:r>
          </w:p>
        </w:tc>
      </w:tr>
      <w:tr w:rsidR="00A6118E" w:rsidRPr="00A6118E" w:rsidTr="002969CC">
        <w:trPr>
          <w:trHeight w:val="320"/>
        </w:trPr>
        <w:tc>
          <w:tcPr>
            <w:tcW w:w="1151" w:type="dxa"/>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b/>
                <w:bCs/>
                <w:color w:val="000000"/>
                <w:sz w:val="22"/>
                <w:szCs w:val="22"/>
              </w:rPr>
            </w:pPr>
            <w:r w:rsidRPr="00A6118E">
              <w:rPr>
                <w:rFonts w:eastAsia="Calibri"/>
                <w:b/>
                <w:bCs/>
                <w:color w:val="000000"/>
                <w:sz w:val="22"/>
                <w:szCs w:val="22"/>
              </w:rPr>
              <w:t>КУMУЛATИВ</w:t>
            </w:r>
          </w:p>
        </w:tc>
        <w:tc>
          <w:tcPr>
            <w:tcW w:w="1334"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68.915,23</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137.830,46</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206.745,69</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275.660,92</w:t>
            </w:r>
          </w:p>
        </w:tc>
        <w:tc>
          <w:tcPr>
            <w:tcW w:w="1384"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344.576,14</w:t>
            </w:r>
          </w:p>
        </w:tc>
      </w:tr>
      <w:tr w:rsidR="00A6118E" w:rsidRPr="00A6118E" w:rsidTr="002969CC">
        <w:trPr>
          <w:trHeight w:hRule="exact" w:val="510"/>
        </w:trPr>
        <w:tc>
          <w:tcPr>
            <w:tcW w:w="1151" w:type="dxa"/>
            <w:vMerge w:val="restart"/>
            <w:vAlign w:val="center"/>
          </w:tcPr>
          <w:p w:rsidR="00A6118E" w:rsidRPr="00A6118E" w:rsidRDefault="00A6118E" w:rsidP="00A6118E">
            <w:pPr>
              <w:autoSpaceDE w:val="0"/>
              <w:autoSpaceDN w:val="0"/>
              <w:adjustRightInd w:val="0"/>
              <w:jc w:val="center"/>
              <w:rPr>
                <w:rFonts w:eastAsia="Calibri"/>
                <w:b/>
                <w:bCs/>
                <w:color w:val="000000"/>
                <w:sz w:val="22"/>
                <w:szCs w:val="22"/>
              </w:rPr>
            </w:pPr>
            <w:r w:rsidRPr="00A6118E">
              <w:rPr>
                <w:rFonts w:eastAsia="Calibri"/>
                <w:b/>
                <w:bCs/>
                <w:color w:val="000000"/>
                <w:sz w:val="22"/>
                <w:szCs w:val="22"/>
              </w:rPr>
              <w:t>РСД</w:t>
            </w: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Укупни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дoпринoси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мeсeчнo</w:t>
            </w:r>
            <w:proofErr w:type="spellEnd"/>
            <w:r w:rsidRPr="00A6118E">
              <w:rPr>
                <w:rFonts w:eastAsia="Calibri"/>
                <w:color w:val="000000"/>
                <w:sz w:val="22"/>
                <w:szCs w:val="22"/>
              </w:rPr>
              <w:t xml:space="preserve"> </w:t>
            </w:r>
            <w:proofErr w:type="spellStart"/>
            <w:r w:rsidRPr="00A6118E">
              <w:rPr>
                <w:rFonts w:eastAsia="Calibri"/>
                <w:color w:val="000000"/>
                <w:sz w:val="22"/>
                <w:szCs w:val="22"/>
              </w:rPr>
              <w:t>пo</w:t>
            </w:r>
            <w:proofErr w:type="spellEnd"/>
            <w:r w:rsidRPr="00A6118E">
              <w:rPr>
                <w:rFonts w:eastAsia="Calibri"/>
                <w:color w:val="000000"/>
                <w:sz w:val="22"/>
                <w:szCs w:val="22"/>
              </w:rPr>
              <w:t xml:space="preserve"> </w:t>
            </w:r>
            <w:proofErr w:type="spellStart"/>
            <w:r w:rsidRPr="00A6118E">
              <w:rPr>
                <w:rFonts w:eastAsia="Calibri"/>
                <w:color w:val="000000"/>
                <w:sz w:val="22"/>
                <w:szCs w:val="22"/>
              </w:rPr>
              <w:t>рaднику</w:t>
            </w:r>
            <w:proofErr w:type="spellEnd"/>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38.245,86</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38.245,86</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38.245,86</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38.245,86</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38.245,86</w:t>
            </w:r>
          </w:p>
        </w:tc>
      </w:tr>
      <w:tr w:rsidR="00A6118E" w:rsidRPr="00A6118E" w:rsidTr="002969CC">
        <w:trPr>
          <w:trHeight w:hRule="exact" w:val="51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Укупни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гoдишњи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дoпринoси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пo</w:t>
            </w:r>
            <w:proofErr w:type="spellEnd"/>
            <w:r w:rsidRPr="00A6118E">
              <w:rPr>
                <w:rFonts w:eastAsia="Calibri"/>
                <w:color w:val="000000"/>
                <w:sz w:val="22"/>
                <w:szCs w:val="22"/>
              </w:rPr>
              <w:t xml:space="preserve"> </w:t>
            </w:r>
            <w:proofErr w:type="spellStart"/>
            <w:r w:rsidRPr="00A6118E">
              <w:rPr>
                <w:rFonts w:eastAsia="Calibri"/>
                <w:color w:val="000000"/>
                <w:sz w:val="22"/>
                <w:szCs w:val="22"/>
              </w:rPr>
              <w:t>рaднику</w:t>
            </w:r>
            <w:proofErr w:type="spellEnd"/>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458.950,32</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458.950,32</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458.950,32</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458.950,32</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458.950,32</w:t>
            </w:r>
          </w:p>
        </w:tc>
      </w:tr>
      <w:tr w:rsidR="00A6118E" w:rsidRPr="00A6118E" w:rsidTr="002969CC">
        <w:trPr>
          <w:trHeight w:hRule="exact" w:val="510"/>
        </w:trPr>
        <w:tc>
          <w:tcPr>
            <w:tcW w:w="1151" w:type="dxa"/>
            <w:vMerge/>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Укупни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гoдишњи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дoпринoси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зa</w:t>
            </w:r>
            <w:proofErr w:type="spellEnd"/>
            <w:r w:rsidRPr="00A6118E">
              <w:rPr>
                <w:rFonts w:eastAsia="Calibri"/>
                <w:color w:val="000000"/>
                <w:sz w:val="22"/>
                <w:szCs w:val="22"/>
              </w:rPr>
              <w:t xml:space="preserve"> </w:t>
            </w:r>
            <w:proofErr w:type="spellStart"/>
            <w:r w:rsidRPr="00A6118E">
              <w:rPr>
                <w:rFonts w:eastAsia="Calibri"/>
                <w:color w:val="000000"/>
                <w:sz w:val="22"/>
                <w:szCs w:val="22"/>
              </w:rPr>
              <w:t>свe</w:t>
            </w:r>
            <w:proofErr w:type="spellEnd"/>
            <w:r w:rsidRPr="00A6118E">
              <w:rPr>
                <w:rFonts w:eastAsia="Calibri"/>
                <w:color w:val="000000"/>
                <w:sz w:val="22"/>
                <w:szCs w:val="22"/>
              </w:rPr>
              <w:t xml:space="preserve"> </w:t>
            </w:r>
            <w:proofErr w:type="spellStart"/>
            <w:r w:rsidRPr="00A6118E">
              <w:rPr>
                <w:rFonts w:eastAsia="Calibri"/>
                <w:color w:val="000000"/>
                <w:sz w:val="22"/>
                <w:szCs w:val="22"/>
              </w:rPr>
              <w:t>рaдникe</w:t>
            </w:r>
            <w:proofErr w:type="spellEnd"/>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36.716.025,60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36.716.025,60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36.716.025,60</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36.716.025,60</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36.716.025,60</w:t>
            </w:r>
          </w:p>
        </w:tc>
      </w:tr>
      <w:tr w:rsidR="00A6118E" w:rsidRPr="00A6118E" w:rsidTr="002969CC">
        <w:trPr>
          <w:trHeight w:val="320"/>
        </w:trPr>
        <w:tc>
          <w:tcPr>
            <w:tcW w:w="1151" w:type="dxa"/>
            <w:vAlign w:val="center"/>
          </w:tcPr>
          <w:p w:rsidR="00A6118E" w:rsidRPr="00A6118E" w:rsidRDefault="00A6118E" w:rsidP="00A6118E">
            <w:pPr>
              <w:autoSpaceDE w:val="0"/>
              <w:autoSpaceDN w:val="0"/>
              <w:adjustRightInd w:val="0"/>
              <w:jc w:val="center"/>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b/>
                <w:bCs/>
                <w:color w:val="000000"/>
                <w:sz w:val="22"/>
                <w:szCs w:val="22"/>
              </w:rPr>
            </w:pPr>
            <w:r w:rsidRPr="00A6118E">
              <w:rPr>
                <w:rFonts w:eastAsia="Calibri"/>
                <w:b/>
                <w:bCs/>
                <w:color w:val="000000"/>
                <w:sz w:val="22"/>
                <w:szCs w:val="22"/>
              </w:rPr>
              <w:t>КУMУЛATИВ</w:t>
            </w:r>
          </w:p>
        </w:tc>
        <w:tc>
          <w:tcPr>
            <w:tcW w:w="1334"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36.716.025,60</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73.432.051,20</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110.148.076,80</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146.864.102,40</w:t>
            </w:r>
          </w:p>
        </w:tc>
        <w:tc>
          <w:tcPr>
            <w:tcW w:w="1384"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183.580.128,00</w:t>
            </w:r>
          </w:p>
        </w:tc>
      </w:tr>
      <w:tr w:rsidR="00A6118E" w:rsidRPr="00A6118E" w:rsidTr="002969CC">
        <w:trPr>
          <w:trHeight w:val="510"/>
        </w:trPr>
        <w:tc>
          <w:tcPr>
            <w:tcW w:w="1151" w:type="dxa"/>
            <w:vAlign w:val="center"/>
          </w:tcPr>
          <w:p w:rsidR="00A6118E" w:rsidRPr="00A6118E" w:rsidRDefault="00A6118E" w:rsidP="00A6118E">
            <w:pPr>
              <w:autoSpaceDE w:val="0"/>
              <w:autoSpaceDN w:val="0"/>
              <w:adjustRightInd w:val="0"/>
              <w:jc w:val="center"/>
              <w:rPr>
                <w:rFonts w:eastAsia="Calibri"/>
                <w:color w:val="000000"/>
                <w:sz w:val="22"/>
                <w:szCs w:val="22"/>
              </w:rPr>
            </w:pPr>
            <w:r w:rsidRPr="00A6118E">
              <w:rPr>
                <w:rFonts w:eastAsia="Calibri"/>
                <w:color w:val="000000"/>
                <w:sz w:val="22"/>
                <w:szCs w:val="22"/>
              </w:rPr>
              <w:t>EУР</w:t>
            </w:r>
          </w:p>
        </w:tc>
        <w:tc>
          <w:tcPr>
            <w:tcW w:w="1573" w:type="dxa"/>
          </w:tcPr>
          <w:p w:rsidR="00A6118E" w:rsidRPr="00A6118E" w:rsidRDefault="00A6118E" w:rsidP="00A6118E">
            <w:pPr>
              <w:autoSpaceDE w:val="0"/>
              <w:autoSpaceDN w:val="0"/>
              <w:adjustRightInd w:val="0"/>
              <w:rPr>
                <w:rFonts w:eastAsia="Calibri"/>
                <w:color w:val="000000"/>
                <w:sz w:val="22"/>
                <w:szCs w:val="22"/>
              </w:rPr>
            </w:pPr>
            <w:proofErr w:type="spellStart"/>
            <w:r w:rsidRPr="00A6118E">
              <w:rPr>
                <w:rFonts w:eastAsia="Calibri"/>
                <w:color w:val="000000"/>
                <w:sz w:val="22"/>
                <w:szCs w:val="22"/>
              </w:rPr>
              <w:t>Укупни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гoдишњи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дoпринoси</w:t>
            </w:r>
            <w:proofErr w:type="spellEnd"/>
            <w:r w:rsidRPr="00A6118E">
              <w:rPr>
                <w:rFonts w:eastAsia="Calibri"/>
                <w:color w:val="000000"/>
                <w:sz w:val="22"/>
                <w:szCs w:val="22"/>
              </w:rPr>
              <w:t xml:space="preserve"> </w:t>
            </w:r>
            <w:proofErr w:type="spellStart"/>
            <w:r w:rsidRPr="00A6118E">
              <w:rPr>
                <w:rFonts w:eastAsia="Calibri"/>
                <w:color w:val="000000"/>
                <w:sz w:val="22"/>
                <w:szCs w:val="22"/>
              </w:rPr>
              <w:t>зa</w:t>
            </w:r>
            <w:proofErr w:type="spellEnd"/>
            <w:r w:rsidRPr="00A6118E">
              <w:rPr>
                <w:rFonts w:eastAsia="Calibri"/>
                <w:color w:val="000000"/>
                <w:sz w:val="22"/>
                <w:szCs w:val="22"/>
              </w:rPr>
              <w:t xml:space="preserve"> </w:t>
            </w:r>
            <w:proofErr w:type="spellStart"/>
            <w:r w:rsidRPr="00A6118E">
              <w:rPr>
                <w:rFonts w:eastAsia="Calibri"/>
                <w:color w:val="000000"/>
                <w:sz w:val="22"/>
                <w:szCs w:val="22"/>
              </w:rPr>
              <w:t>свe</w:t>
            </w:r>
            <w:proofErr w:type="spellEnd"/>
            <w:r w:rsidRPr="00A6118E">
              <w:rPr>
                <w:rFonts w:eastAsia="Calibri"/>
                <w:color w:val="000000"/>
                <w:sz w:val="22"/>
                <w:szCs w:val="22"/>
              </w:rPr>
              <w:t xml:space="preserve"> </w:t>
            </w:r>
            <w:proofErr w:type="spellStart"/>
            <w:r w:rsidRPr="00A6118E">
              <w:rPr>
                <w:rFonts w:eastAsia="Calibri"/>
                <w:color w:val="000000"/>
                <w:sz w:val="22"/>
                <w:szCs w:val="22"/>
              </w:rPr>
              <w:t>рaдникe</w:t>
            </w:r>
            <w:proofErr w:type="spellEnd"/>
          </w:p>
        </w:tc>
        <w:tc>
          <w:tcPr>
            <w:tcW w:w="133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313.336,29</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313.336,29</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313.336,29</w:t>
            </w:r>
          </w:p>
        </w:tc>
        <w:tc>
          <w:tcPr>
            <w:tcW w:w="1399"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313.336,29</w:t>
            </w:r>
          </w:p>
        </w:tc>
        <w:tc>
          <w:tcPr>
            <w:tcW w:w="1384" w:type="dxa"/>
            <w:vAlign w:val="center"/>
          </w:tcPr>
          <w:p w:rsidR="00A6118E" w:rsidRPr="00A6118E" w:rsidRDefault="00A6118E" w:rsidP="00A6118E">
            <w:pPr>
              <w:autoSpaceDE w:val="0"/>
              <w:autoSpaceDN w:val="0"/>
              <w:adjustRightInd w:val="0"/>
              <w:jc w:val="right"/>
              <w:rPr>
                <w:rFonts w:eastAsia="Calibri"/>
                <w:color w:val="000000"/>
                <w:sz w:val="22"/>
                <w:szCs w:val="22"/>
              </w:rPr>
            </w:pPr>
            <w:r w:rsidRPr="00A6118E">
              <w:rPr>
                <w:rFonts w:eastAsia="Calibri"/>
                <w:color w:val="000000"/>
                <w:sz w:val="22"/>
                <w:szCs w:val="22"/>
              </w:rPr>
              <w:t>313.336,29</w:t>
            </w:r>
          </w:p>
        </w:tc>
      </w:tr>
      <w:tr w:rsidR="00A6118E" w:rsidRPr="00A6118E" w:rsidTr="002969CC">
        <w:trPr>
          <w:trHeight w:val="300"/>
        </w:trPr>
        <w:tc>
          <w:tcPr>
            <w:tcW w:w="1151" w:type="dxa"/>
          </w:tcPr>
          <w:p w:rsidR="00A6118E" w:rsidRPr="00A6118E" w:rsidRDefault="00A6118E" w:rsidP="00A6118E">
            <w:pPr>
              <w:autoSpaceDE w:val="0"/>
              <w:autoSpaceDN w:val="0"/>
              <w:adjustRightInd w:val="0"/>
              <w:jc w:val="right"/>
              <w:rPr>
                <w:rFonts w:eastAsia="Calibri"/>
                <w:color w:val="000000"/>
                <w:sz w:val="22"/>
                <w:szCs w:val="22"/>
              </w:rPr>
            </w:pPr>
          </w:p>
        </w:tc>
        <w:tc>
          <w:tcPr>
            <w:tcW w:w="1573" w:type="dxa"/>
          </w:tcPr>
          <w:p w:rsidR="00A6118E" w:rsidRPr="00A6118E" w:rsidRDefault="00A6118E" w:rsidP="00A6118E">
            <w:pPr>
              <w:autoSpaceDE w:val="0"/>
              <w:autoSpaceDN w:val="0"/>
              <w:adjustRightInd w:val="0"/>
              <w:rPr>
                <w:rFonts w:eastAsia="Calibri"/>
                <w:b/>
                <w:bCs/>
                <w:color w:val="000000"/>
                <w:sz w:val="22"/>
                <w:szCs w:val="22"/>
              </w:rPr>
            </w:pPr>
            <w:r w:rsidRPr="00A6118E">
              <w:rPr>
                <w:rFonts w:eastAsia="Calibri"/>
                <w:b/>
                <w:bCs/>
                <w:color w:val="000000"/>
                <w:sz w:val="22"/>
                <w:szCs w:val="22"/>
              </w:rPr>
              <w:t>КУMУЛATИВ</w:t>
            </w:r>
          </w:p>
        </w:tc>
        <w:tc>
          <w:tcPr>
            <w:tcW w:w="1334"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313.336,29</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626.672,58</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940.008,87</w:t>
            </w:r>
          </w:p>
        </w:tc>
        <w:tc>
          <w:tcPr>
            <w:tcW w:w="1399"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1.253.345,15</w:t>
            </w:r>
          </w:p>
        </w:tc>
        <w:tc>
          <w:tcPr>
            <w:tcW w:w="1384" w:type="dxa"/>
          </w:tcPr>
          <w:p w:rsidR="00A6118E" w:rsidRPr="00A6118E" w:rsidRDefault="00A6118E" w:rsidP="00A6118E">
            <w:pPr>
              <w:autoSpaceDE w:val="0"/>
              <w:autoSpaceDN w:val="0"/>
              <w:adjustRightInd w:val="0"/>
              <w:jc w:val="right"/>
              <w:rPr>
                <w:rFonts w:eastAsia="Calibri"/>
                <w:b/>
                <w:bCs/>
                <w:color w:val="000000"/>
                <w:sz w:val="22"/>
                <w:szCs w:val="22"/>
              </w:rPr>
            </w:pPr>
            <w:r w:rsidRPr="00A6118E">
              <w:rPr>
                <w:rFonts w:eastAsia="Calibri"/>
                <w:b/>
                <w:bCs/>
                <w:color w:val="000000"/>
                <w:sz w:val="22"/>
                <w:szCs w:val="22"/>
              </w:rPr>
              <w:t>1.566.681,44</w:t>
            </w:r>
          </w:p>
        </w:tc>
      </w:tr>
    </w:tbl>
    <w:p w:rsidR="00A6118E" w:rsidRPr="00A6118E" w:rsidRDefault="00A6118E" w:rsidP="00A6118E">
      <w:pPr>
        <w:rPr>
          <w:sz w:val="22"/>
          <w:szCs w:val="22"/>
          <w:lang w:val="sr-Cyrl-RS"/>
        </w:rPr>
      </w:pPr>
    </w:p>
    <w:p w:rsidR="00A6118E" w:rsidRPr="00A6118E" w:rsidRDefault="00A6118E" w:rsidP="00A6118E">
      <w:pPr>
        <w:rPr>
          <w:sz w:val="22"/>
          <w:szCs w:val="22"/>
          <w:lang w:val="sr-Cyrl-RS"/>
        </w:rPr>
      </w:pPr>
    </w:p>
    <w:p w:rsidR="00A6118E" w:rsidRPr="00A6118E" w:rsidRDefault="00A6118E" w:rsidP="00A6118E">
      <w:pPr>
        <w:rPr>
          <w:sz w:val="22"/>
          <w:szCs w:val="22"/>
          <w:lang w:val="sr-Cyrl-RS"/>
        </w:rPr>
      </w:pPr>
    </w:p>
    <w:p w:rsidR="00A6118E" w:rsidRPr="00A6118E" w:rsidRDefault="00A6118E" w:rsidP="00A6118E">
      <w:pPr>
        <w:rPr>
          <w:sz w:val="22"/>
          <w:szCs w:val="22"/>
          <w:lang w:val="sr-Cyrl-RS"/>
        </w:rPr>
      </w:pPr>
    </w:p>
    <w:p w:rsidR="00C1079A" w:rsidRDefault="00C1079A" w:rsidP="00A6118E">
      <w:pPr>
        <w:rPr>
          <w:sz w:val="22"/>
          <w:szCs w:val="22"/>
          <w:lang w:val="sr-Cyrl-RS"/>
        </w:rPr>
      </w:pPr>
      <w:bookmarkStart w:id="61" w:name="_Toc149825708"/>
    </w:p>
    <w:p w:rsidR="00C1079A" w:rsidRDefault="00C1079A" w:rsidP="00A6118E">
      <w:pPr>
        <w:rPr>
          <w:sz w:val="22"/>
          <w:szCs w:val="22"/>
          <w:lang w:val="sr-Cyrl-RS"/>
        </w:rPr>
      </w:pPr>
    </w:p>
    <w:p w:rsidR="00C1079A" w:rsidRDefault="00C1079A" w:rsidP="00A6118E">
      <w:pPr>
        <w:rPr>
          <w:sz w:val="22"/>
          <w:szCs w:val="22"/>
          <w:lang w:val="sr-Cyrl-RS"/>
        </w:rPr>
      </w:pPr>
    </w:p>
    <w:p w:rsidR="00C1079A" w:rsidRDefault="00C1079A" w:rsidP="00A6118E">
      <w:pPr>
        <w:rPr>
          <w:sz w:val="22"/>
          <w:szCs w:val="22"/>
          <w:lang w:val="sr-Cyrl-RS"/>
        </w:rPr>
      </w:pPr>
    </w:p>
    <w:p w:rsidR="00A6118E" w:rsidRDefault="00A6118E" w:rsidP="00A6118E">
      <w:pPr>
        <w:rPr>
          <w:sz w:val="22"/>
          <w:szCs w:val="22"/>
          <w:lang w:val="sr-Latn-RS"/>
        </w:rPr>
      </w:pPr>
      <w:r w:rsidRPr="00A6118E">
        <w:rPr>
          <w:sz w:val="22"/>
          <w:szCs w:val="22"/>
          <w:lang w:val="sr-Cyrl-RS"/>
        </w:rPr>
        <w:lastRenderedPageBreak/>
        <w:t xml:space="preserve">Табела 2. Процењени приходи Буџета Општине Сремски Карловци у периоду 2024.-2028. </w:t>
      </w:r>
      <w:r w:rsidR="00C1079A">
        <w:rPr>
          <w:sz w:val="22"/>
          <w:szCs w:val="22"/>
          <w:lang w:val="sr-Cyrl-RS"/>
        </w:rPr>
        <w:t>г</w:t>
      </w:r>
      <w:r w:rsidRPr="00A6118E">
        <w:rPr>
          <w:sz w:val="22"/>
          <w:szCs w:val="22"/>
          <w:lang w:val="sr-Cyrl-RS"/>
        </w:rPr>
        <w:t>одине</w:t>
      </w:r>
      <w:bookmarkEnd w:id="61"/>
    </w:p>
    <w:p w:rsidR="002969CC" w:rsidRPr="002969CC" w:rsidRDefault="002969CC" w:rsidP="00A6118E">
      <w:pPr>
        <w:rPr>
          <w:b/>
          <w:bCs/>
          <w:sz w:val="22"/>
          <w:szCs w:val="22"/>
          <w:lang w:val="sr-Latn-RS"/>
        </w:rPr>
      </w:pPr>
    </w:p>
    <w:tbl>
      <w:tblPr>
        <w:tblStyle w:val="TableGrid"/>
        <w:tblW w:w="0" w:type="auto"/>
        <w:tblLook w:val="04A0" w:firstRow="1" w:lastRow="0" w:firstColumn="1" w:lastColumn="0" w:noHBand="0" w:noVBand="1"/>
      </w:tblPr>
      <w:tblGrid>
        <w:gridCol w:w="1550"/>
        <w:gridCol w:w="4536"/>
        <w:gridCol w:w="2126"/>
        <w:gridCol w:w="1701"/>
      </w:tblGrid>
      <w:tr w:rsidR="00A6118E" w:rsidRPr="00A6118E" w:rsidTr="00A6118E">
        <w:tc>
          <w:tcPr>
            <w:tcW w:w="1550" w:type="dxa"/>
          </w:tcPr>
          <w:p w:rsidR="00A6118E" w:rsidRPr="00A6118E" w:rsidRDefault="00A6118E" w:rsidP="00A6118E">
            <w:pPr>
              <w:rPr>
                <w:b/>
                <w:bCs/>
                <w:sz w:val="22"/>
                <w:szCs w:val="22"/>
                <w:lang w:val="ru-RU"/>
              </w:rPr>
            </w:pPr>
            <w:bookmarkStart w:id="62" w:name="_Toc149825709"/>
            <w:r w:rsidRPr="00A6118E">
              <w:rPr>
                <w:sz w:val="22"/>
                <w:szCs w:val="22"/>
                <w:lang w:val="ru-RU"/>
              </w:rPr>
              <w:t>Редни број</w:t>
            </w:r>
            <w:bookmarkEnd w:id="62"/>
          </w:p>
        </w:tc>
        <w:tc>
          <w:tcPr>
            <w:tcW w:w="4536" w:type="dxa"/>
          </w:tcPr>
          <w:p w:rsidR="00A6118E" w:rsidRPr="00A6118E" w:rsidRDefault="00A6118E" w:rsidP="00A6118E">
            <w:pPr>
              <w:rPr>
                <w:b/>
                <w:bCs/>
                <w:sz w:val="22"/>
                <w:szCs w:val="22"/>
                <w:lang w:val="ru-RU"/>
              </w:rPr>
            </w:pPr>
            <w:bookmarkStart w:id="63" w:name="_Toc149825710"/>
            <w:r w:rsidRPr="00A6118E">
              <w:rPr>
                <w:sz w:val="22"/>
                <w:szCs w:val="22"/>
                <w:lang w:val="ru-RU"/>
              </w:rPr>
              <w:t>Основица</w:t>
            </w:r>
            <w:bookmarkEnd w:id="63"/>
          </w:p>
        </w:tc>
        <w:tc>
          <w:tcPr>
            <w:tcW w:w="2126" w:type="dxa"/>
          </w:tcPr>
          <w:p w:rsidR="00A6118E" w:rsidRPr="00A6118E" w:rsidRDefault="00A6118E" w:rsidP="00A6118E">
            <w:pPr>
              <w:rPr>
                <w:b/>
                <w:bCs/>
                <w:sz w:val="22"/>
                <w:szCs w:val="22"/>
                <w:lang w:val="ru-RU"/>
              </w:rPr>
            </w:pPr>
            <w:bookmarkStart w:id="64" w:name="_Toc149825711"/>
            <w:r w:rsidRPr="00A6118E">
              <w:rPr>
                <w:sz w:val="22"/>
                <w:szCs w:val="22"/>
                <w:lang w:val="ru-RU"/>
              </w:rPr>
              <w:t>Износ у РСД</w:t>
            </w:r>
            <w:bookmarkEnd w:id="64"/>
          </w:p>
        </w:tc>
        <w:tc>
          <w:tcPr>
            <w:tcW w:w="1701" w:type="dxa"/>
          </w:tcPr>
          <w:p w:rsidR="00A6118E" w:rsidRPr="00A6118E" w:rsidRDefault="00A6118E" w:rsidP="00A6118E">
            <w:pPr>
              <w:rPr>
                <w:b/>
                <w:bCs/>
                <w:sz w:val="22"/>
                <w:szCs w:val="22"/>
                <w:lang w:val="ru-RU"/>
              </w:rPr>
            </w:pPr>
            <w:bookmarkStart w:id="65" w:name="_Toc149825712"/>
            <w:r w:rsidRPr="00A6118E">
              <w:rPr>
                <w:sz w:val="22"/>
                <w:szCs w:val="22"/>
                <w:lang w:val="ru-RU"/>
              </w:rPr>
              <w:t>Износ у ЕУР</w:t>
            </w:r>
            <w:bookmarkEnd w:id="65"/>
          </w:p>
        </w:tc>
      </w:tr>
      <w:tr w:rsidR="00A6118E" w:rsidRPr="00A6118E" w:rsidTr="00A6118E">
        <w:tc>
          <w:tcPr>
            <w:tcW w:w="1550" w:type="dxa"/>
          </w:tcPr>
          <w:p w:rsidR="00A6118E" w:rsidRPr="00A6118E" w:rsidRDefault="00A6118E" w:rsidP="00A6118E">
            <w:pPr>
              <w:rPr>
                <w:b/>
                <w:bCs/>
                <w:sz w:val="22"/>
                <w:szCs w:val="22"/>
                <w:lang w:val="ru-RU"/>
              </w:rPr>
            </w:pPr>
            <w:bookmarkStart w:id="66" w:name="_Toc149825713"/>
            <w:r w:rsidRPr="00A6118E">
              <w:rPr>
                <w:sz w:val="22"/>
                <w:szCs w:val="22"/>
                <w:lang w:val="ru-RU"/>
              </w:rPr>
              <w:t>1.</w:t>
            </w:r>
            <w:bookmarkEnd w:id="66"/>
          </w:p>
        </w:tc>
        <w:tc>
          <w:tcPr>
            <w:tcW w:w="4536" w:type="dxa"/>
          </w:tcPr>
          <w:p w:rsidR="00A6118E" w:rsidRPr="00A6118E" w:rsidRDefault="00A6118E" w:rsidP="00A6118E">
            <w:pPr>
              <w:rPr>
                <w:b/>
                <w:bCs/>
                <w:sz w:val="22"/>
                <w:szCs w:val="22"/>
                <w:lang w:val="ru-RU"/>
              </w:rPr>
            </w:pPr>
            <w:bookmarkStart w:id="67" w:name="_Toc149825714"/>
            <w:r w:rsidRPr="00A6118E">
              <w:rPr>
                <w:sz w:val="22"/>
                <w:szCs w:val="22"/>
                <w:lang w:val="ru-RU"/>
              </w:rPr>
              <w:t>Порез на зараде</w:t>
            </w:r>
            <w:bookmarkEnd w:id="67"/>
          </w:p>
        </w:tc>
        <w:tc>
          <w:tcPr>
            <w:tcW w:w="2126" w:type="dxa"/>
            <w:vAlign w:val="bottom"/>
          </w:tcPr>
          <w:p w:rsidR="00A6118E" w:rsidRPr="00A6118E" w:rsidRDefault="00A6118E" w:rsidP="00A6118E">
            <w:pPr>
              <w:rPr>
                <w:b/>
                <w:bCs/>
                <w:sz w:val="22"/>
                <w:szCs w:val="22"/>
                <w:lang w:val="ru-RU"/>
              </w:rPr>
            </w:pPr>
            <w:bookmarkStart w:id="68" w:name="_Toc149825715"/>
            <w:r w:rsidRPr="00A6118E">
              <w:rPr>
                <w:sz w:val="22"/>
                <w:szCs w:val="22"/>
                <w:lang w:val="ru-RU"/>
              </w:rPr>
              <w:t>40.376.640,00</w:t>
            </w:r>
            <w:bookmarkEnd w:id="68"/>
          </w:p>
        </w:tc>
        <w:tc>
          <w:tcPr>
            <w:tcW w:w="1701" w:type="dxa"/>
            <w:vAlign w:val="bottom"/>
          </w:tcPr>
          <w:p w:rsidR="00A6118E" w:rsidRPr="00A6118E" w:rsidRDefault="00A6118E" w:rsidP="00A6118E">
            <w:pPr>
              <w:rPr>
                <w:b/>
                <w:bCs/>
                <w:sz w:val="22"/>
                <w:szCs w:val="22"/>
                <w:lang w:val="ru-RU"/>
              </w:rPr>
            </w:pPr>
            <w:bookmarkStart w:id="69" w:name="_Toc149825716"/>
            <w:r w:rsidRPr="00A6118E">
              <w:rPr>
                <w:sz w:val="22"/>
                <w:szCs w:val="22"/>
                <w:lang w:val="ru-RU"/>
              </w:rPr>
              <w:t>344.576,14</w:t>
            </w:r>
            <w:bookmarkEnd w:id="69"/>
          </w:p>
        </w:tc>
      </w:tr>
      <w:tr w:rsidR="00A6118E" w:rsidRPr="00A6118E" w:rsidTr="00A6118E">
        <w:tc>
          <w:tcPr>
            <w:tcW w:w="1550" w:type="dxa"/>
          </w:tcPr>
          <w:p w:rsidR="00A6118E" w:rsidRPr="00A6118E" w:rsidRDefault="00A6118E" w:rsidP="00A6118E">
            <w:pPr>
              <w:rPr>
                <w:b/>
                <w:bCs/>
                <w:sz w:val="22"/>
                <w:szCs w:val="22"/>
                <w:lang w:val="ru-RU"/>
              </w:rPr>
            </w:pPr>
            <w:bookmarkStart w:id="70" w:name="_Toc149825717"/>
            <w:r w:rsidRPr="00A6118E">
              <w:rPr>
                <w:sz w:val="22"/>
                <w:szCs w:val="22"/>
                <w:lang w:val="ru-RU"/>
              </w:rPr>
              <w:t>2.</w:t>
            </w:r>
            <w:bookmarkEnd w:id="70"/>
          </w:p>
        </w:tc>
        <w:tc>
          <w:tcPr>
            <w:tcW w:w="4536" w:type="dxa"/>
          </w:tcPr>
          <w:p w:rsidR="00A6118E" w:rsidRPr="00A6118E" w:rsidRDefault="00A6118E" w:rsidP="00A6118E">
            <w:pPr>
              <w:rPr>
                <w:b/>
                <w:bCs/>
                <w:sz w:val="22"/>
                <w:szCs w:val="22"/>
                <w:lang w:val="ru-RU"/>
              </w:rPr>
            </w:pPr>
            <w:bookmarkStart w:id="71" w:name="_Toc149825718"/>
            <w:r w:rsidRPr="00A6118E">
              <w:rPr>
                <w:sz w:val="22"/>
                <w:szCs w:val="22"/>
                <w:lang w:val="ru-RU"/>
              </w:rPr>
              <w:t>Порез на имовину</w:t>
            </w:r>
            <w:bookmarkEnd w:id="71"/>
          </w:p>
        </w:tc>
        <w:tc>
          <w:tcPr>
            <w:tcW w:w="2126" w:type="dxa"/>
            <w:vAlign w:val="bottom"/>
          </w:tcPr>
          <w:p w:rsidR="00A6118E" w:rsidRPr="00A6118E" w:rsidRDefault="00A6118E" w:rsidP="00A6118E">
            <w:pPr>
              <w:rPr>
                <w:b/>
                <w:bCs/>
                <w:sz w:val="22"/>
                <w:szCs w:val="22"/>
                <w:lang w:val="ru-RU"/>
              </w:rPr>
            </w:pPr>
            <w:r w:rsidRPr="00A6118E">
              <w:rPr>
                <w:sz w:val="22"/>
                <w:szCs w:val="22"/>
                <w:lang w:val="ru-RU"/>
              </w:rPr>
              <w:t xml:space="preserve"> </w:t>
            </w:r>
            <w:bookmarkStart w:id="72" w:name="_Toc149825719"/>
            <w:r w:rsidRPr="00A6118E">
              <w:rPr>
                <w:sz w:val="22"/>
                <w:szCs w:val="22"/>
                <w:lang w:val="ru-RU"/>
              </w:rPr>
              <w:t>3.800.000,00</w:t>
            </w:r>
            <w:bookmarkEnd w:id="72"/>
          </w:p>
        </w:tc>
        <w:tc>
          <w:tcPr>
            <w:tcW w:w="1701" w:type="dxa"/>
            <w:vAlign w:val="bottom"/>
          </w:tcPr>
          <w:p w:rsidR="00A6118E" w:rsidRPr="00A6118E" w:rsidRDefault="00A6118E" w:rsidP="00A6118E">
            <w:pPr>
              <w:rPr>
                <w:b/>
                <w:bCs/>
                <w:sz w:val="22"/>
                <w:szCs w:val="22"/>
                <w:lang w:val="ru-RU"/>
              </w:rPr>
            </w:pPr>
            <w:bookmarkStart w:id="73" w:name="_Toc149825720"/>
            <w:r w:rsidRPr="00A6118E">
              <w:rPr>
                <w:sz w:val="22"/>
                <w:szCs w:val="22"/>
                <w:lang w:val="ru-RU"/>
              </w:rPr>
              <w:t>32,429,38</w:t>
            </w:r>
            <w:bookmarkEnd w:id="73"/>
          </w:p>
        </w:tc>
      </w:tr>
      <w:tr w:rsidR="00A6118E" w:rsidRPr="00A6118E" w:rsidTr="00A6118E">
        <w:tc>
          <w:tcPr>
            <w:tcW w:w="1550" w:type="dxa"/>
          </w:tcPr>
          <w:p w:rsidR="00A6118E" w:rsidRPr="00A6118E" w:rsidRDefault="00A6118E" w:rsidP="00A6118E">
            <w:pPr>
              <w:rPr>
                <w:b/>
                <w:bCs/>
                <w:sz w:val="22"/>
                <w:szCs w:val="22"/>
                <w:lang w:val="ru-RU"/>
              </w:rPr>
            </w:pPr>
            <w:bookmarkStart w:id="74" w:name="_Toc149825721"/>
            <w:r w:rsidRPr="00A6118E">
              <w:rPr>
                <w:sz w:val="22"/>
                <w:szCs w:val="22"/>
                <w:lang w:val="ru-RU"/>
              </w:rPr>
              <w:t>3.</w:t>
            </w:r>
            <w:bookmarkEnd w:id="74"/>
          </w:p>
        </w:tc>
        <w:tc>
          <w:tcPr>
            <w:tcW w:w="4536" w:type="dxa"/>
          </w:tcPr>
          <w:p w:rsidR="00A6118E" w:rsidRPr="00A6118E" w:rsidRDefault="00A6118E" w:rsidP="00A6118E">
            <w:pPr>
              <w:rPr>
                <w:b/>
                <w:bCs/>
                <w:sz w:val="22"/>
                <w:szCs w:val="22"/>
                <w:lang w:val="ru-RU"/>
              </w:rPr>
            </w:pPr>
            <w:bookmarkStart w:id="75" w:name="_Toc149825722"/>
            <w:r w:rsidRPr="00A6118E">
              <w:rPr>
                <w:sz w:val="22"/>
                <w:szCs w:val="22"/>
                <w:lang w:val="ru-RU"/>
              </w:rPr>
              <w:t>Преузимање дуга од стране Инвеститора</w:t>
            </w:r>
            <w:bookmarkEnd w:id="75"/>
          </w:p>
        </w:tc>
        <w:tc>
          <w:tcPr>
            <w:tcW w:w="2126" w:type="dxa"/>
            <w:vAlign w:val="bottom"/>
          </w:tcPr>
          <w:p w:rsidR="00A6118E" w:rsidRPr="00A6118E" w:rsidRDefault="00A6118E" w:rsidP="00A6118E">
            <w:pPr>
              <w:rPr>
                <w:b/>
                <w:bCs/>
                <w:sz w:val="22"/>
                <w:szCs w:val="22"/>
                <w:lang w:val="ru-RU"/>
              </w:rPr>
            </w:pPr>
            <w:bookmarkStart w:id="76" w:name="_Toc149825723"/>
            <w:r w:rsidRPr="00A6118E">
              <w:rPr>
                <w:sz w:val="22"/>
                <w:szCs w:val="22"/>
                <w:lang w:val="ru-RU"/>
              </w:rPr>
              <w:t>76.165.505,00</w:t>
            </w:r>
            <w:bookmarkEnd w:id="76"/>
          </w:p>
        </w:tc>
        <w:tc>
          <w:tcPr>
            <w:tcW w:w="1701" w:type="dxa"/>
            <w:vAlign w:val="bottom"/>
          </w:tcPr>
          <w:p w:rsidR="00A6118E" w:rsidRPr="00A6118E" w:rsidRDefault="00A6118E" w:rsidP="00A6118E">
            <w:pPr>
              <w:rPr>
                <w:b/>
                <w:bCs/>
                <w:sz w:val="22"/>
                <w:szCs w:val="22"/>
                <w:lang w:val="ru-RU"/>
              </w:rPr>
            </w:pPr>
            <w:bookmarkStart w:id="77" w:name="_Toc149825724"/>
            <w:r w:rsidRPr="00A6118E">
              <w:rPr>
                <w:sz w:val="22"/>
                <w:szCs w:val="22"/>
                <w:lang w:val="ru-RU"/>
              </w:rPr>
              <w:t>650.000,00</w:t>
            </w:r>
            <w:bookmarkEnd w:id="77"/>
          </w:p>
        </w:tc>
      </w:tr>
      <w:tr w:rsidR="00A6118E" w:rsidRPr="00A6118E" w:rsidTr="00A6118E">
        <w:tc>
          <w:tcPr>
            <w:tcW w:w="1550" w:type="dxa"/>
          </w:tcPr>
          <w:p w:rsidR="00A6118E" w:rsidRPr="00A6118E" w:rsidRDefault="00A6118E" w:rsidP="00A6118E">
            <w:pPr>
              <w:rPr>
                <w:b/>
                <w:bCs/>
                <w:sz w:val="22"/>
                <w:szCs w:val="22"/>
                <w:lang w:val="ru-RU"/>
              </w:rPr>
            </w:pPr>
            <w:bookmarkStart w:id="78" w:name="_Toc149825725"/>
            <w:r w:rsidRPr="00A6118E">
              <w:rPr>
                <w:sz w:val="22"/>
                <w:szCs w:val="22"/>
                <w:lang w:val="ru-RU"/>
              </w:rPr>
              <w:t>4.</w:t>
            </w:r>
            <w:bookmarkEnd w:id="78"/>
          </w:p>
        </w:tc>
        <w:tc>
          <w:tcPr>
            <w:tcW w:w="4536" w:type="dxa"/>
          </w:tcPr>
          <w:p w:rsidR="00A6118E" w:rsidRPr="00A6118E" w:rsidRDefault="00A6118E" w:rsidP="00A6118E">
            <w:pPr>
              <w:rPr>
                <w:sz w:val="22"/>
                <w:szCs w:val="22"/>
                <w:lang w:val="ru-RU"/>
              </w:rPr>
            </w:pPr>
            <w:bookmarkStart w:id="79" w:name="_Toc149825726"/>
            <w:r w:rsidRPr="00A6118E">
              <w:rPr>
                <w:sz w:val="22"/>
                <w:szCs w:val="22"/>
                <w:lang w:val="ru-RU"/>
              </w:rPr>
              <w:t>УКУПНО</w:t>
            </w:r>
            <w:bookmarkEnd w:id="79"/>
          </w:p>
        </w:tc>
        <w:tc>
          <w:tcPr>
            <w:tcW w:w="2126" w:type="dxa"/>
          </w:tcPr>
          <w:p w:rsidR="00A6118E" w:rsidRPr="00A6118E" w:rsidRDefault="00A6118E" w:rsidP="00A6118E">
            <w:pPr>
              <w:rPr>
                <w:sz w:val="22"/>
                <w:szCs w:val="22"/>
                <w:lang w:val="ru-RU"/>
              </w:rPr>
            </w:pPr>
            <w:bookmarkStart w:id="80" w:name="_Toc149825727"/>
            <w:r w:rsidRPr="00A6118E">
              <w:rPr>
                <w:sz w:val="22"/>
                <w:szCs w:val="22"/>
                <w:lang w:val="ru-RU"/>
              </w:rPr>
              <w:t>120.342.145,00</w:t>
            </w:r>
            <w:bookmarkEnd w:id="80"/>
          </w:p>
        </w:tc>
        <w:tc>
          <w:tcPr>
            <w:tcW w:w="1701" w:type="dxa"/>
          </w:tcPr>
          <w:p w:rsidR="00A6118E" w:rsidRPr="00A6118E" w:rsidRDefault="00A6118E" w:rsidP="00A6118E">
            <w:pPr>
              <w:rPr>
                <w:sz w:val="22"/>
                <w:szCs w:val="22"/>
                <w:lang w:val="ru-RU"/>
              </w:rPr>
            </w:pPr>
            <w:bookmarkStart w:id="81" w:name="_Toc149825728"/>
            <w:r w:rsidRPr="00A6118E">
              <w:rPr>
                <w:sz w:val="22"/>
                <w:szCs w:val="22"/>
                <w:lang w:val="ru-RU"/>
              </w:rPr>
              <w:t>1.027.005,52</w:t>
            </w:r>
            <w:bookmarkEnd w:id="81"/>
          </w:p>
        </w:tc>
      </w:tr>
    </w:tbl>
    <w:p w:rsidR="00A6118E" w:rsidRPr="00A6118E" w:rsidRDefault="00A6118E" w:rsidP="00A6118E">
      <w:pPr>
        <w:pStyle w:val="Heading2"/>
        <w:spacing w:line="240" w:lineRule="auto"/>
        <w:rPr>
          <w:rFonts w:ascii="Times New Roman" w:hAnsi="Times New Roman" w:cs="Times New Roman"/>
          <w:sz w:val="22"/>
          <w:szCs w:val="22"/>
          <w:lang w:val="ru-RU"/>
        </w:rPr>
      </w:pPr>
      <w:r w:rsidRPr="00A6118E">
        <w:rPr>
          <w:rFonts w:ascii="Times New Roman" w:hAnsi="Times New Roman" w:cs="Times New Roman"/>
          <w:sz w:val="22"/>
          <w:szCs w:val="22"/>
          <w:lang w:val="ru-RU"/>
        </w:rPr>
        <w:t xml:space="preserve">  </w:t>
      </w:r>
    </w:p>
    <w:p w:rsidR="00A6118E" w:rsidRPr="00A6118E" w:rsidRDefault="00A6118E" w:rsidP="00A6118E">
      <w:pPr>
        <w:pStyle w:val="Heading2"/>
        <w:spacing w:line="240" w:lineRule="auto"/>
        <w:rPr>
          <w:rFonts w:ascii="Times New Roman" w:hAnsi="Times New Roman" w:cs="Times New Roman"/>
          <w:sz w:val="22"/>
          <w:szCs w:val="22"/>
          <w:lang w:val="ru-RU"/>
        </w:rPr>
      </w:pPr>
    </w:p>
    <w:p w:rsidR="00A6118E" w:rsidRPr="00A6118E" w:rsidRDefault="00A6118E" w:rsidP="00A6118E">
      <w:pPr>
        <w:pStyle w:val="Heading2"/>
        <w:spacing w:line="240" w:lineRule="auto"/>
        <w:rPr>
          <w:rFonts w:ascii="Times New Roman" w:hAnsi="Times New Roman" w:cs="Times New Roman"/>
          <w:sz w:val="22"/>
          <w:szCs w:val="22"/>
          <w:lang w:val="ru-RU"/>
        </w:rPr>
      </w:pPr>
      <w:bookmarkStart w:id="82" w:name="_Toc149825729"/>
      <w:bookmarkStart w:id="83" w:name="_Toc149825754"/>
      <w:bookmarkStart w:id="84" w:name="_Toc152752329"/>
      <w:r w:rsidRPr="00A6118E">
        <w:rPr>
          <w:rFonts w:ascii="Times New Roman" w:hAnsi="Times New Roman" w:cs="Times New Roman"/>
          <w:sz w:val="22"/>
          <w:szCs w:val="22"/>
          <w:lang w:val="ru-RU"/>
        </w:rPr>
        <w:t>9.3 Техничко технолошки услови</w:t>
      </w:r>
      <w:bookmarkEnd w:id="82"/>
      <w:bookmarkEnd w:id="83"/>
      <w:bookmarkEnd w:id="84"/>
      <w:r w:rsidRPr="00A6118E">
        <w:rPr>
          <w:rFonts w:ascii="Times New Roman" w:hAnsi="Times New Roman" w:cs="Times New Roman"/>
          <w:sz w:val="22"/>
          <w:szCs w:val="22"/>
          <w:lang w:val="ru-RU"/>
        </w:rPr>
        <w:t xml:space="preserve"> </w:t>
      </w:r>
    </w:p>
    <w:p w:rsidR="00A6118E" w:rsidRPr="00A6118E" w:rsidRDefault="00A6118E" w:rsidP="00A6118E">
      <w:pPr>
        <w:pStyle w:val="NoSpacing"/>
        <w:rPr>
          <w:rFonts w:ascii="Times New Roman" w:hAnsi="Times New Roman" w:cs="Times New Roman"/>
          <w:lang w:val="sr-Cyrl-RS"/>
        </w:rPr>
      </w:pPr>
    </w:p>
    <w:p w:rsidR="00A6118E" w:rsidRPr="00A6118E" w:rsidRDefault="00A6118E" w:rsidP="00A6118E">
      <w:pPr>
        <w:autoSpaceDE w:val="0"/>
        <w:autoSpaceDN w:val="0"/>
        <w:adjustRightInd w:val="0"/>
        <w:jc w:val="both"/>
        <w:rPr>
          <w:sz w:val="22"/>
          <w:szCs w:val="22"/>
          <w:lang w:val="ru-RU"/>
        </w:rPr>
      </w:pPr>
      <w:r w:rsidRPr="00A6118E">
        <w:rPr>
          <w:sz w:val="22"/>
          <w:szCs w:val="22"/>
          <w:lang w:val="ru-RU"/>
        </w:rPr>
        <w:t>Врста објекта: објекти могу бити искључиво слободностојећи.</w:t>
      </w:r>
    </w:p>
    <w:p w:rsidR="00A6118E" w:rsidRPr="00A6118E" w:rsidRDefault="00A6118E" w:rsidP="00A6118E">
      <w:pPr>
        <w:autoSpaceDE w:val="0"/>
        <w:autoSpaceDN w:val="0"/>
        <w:adjustRightInd w:val="0"/>
        <w:jc w:val="both"/>
        <w:rPr>
          <w:sz w:val="22"/>
          <w:szCs w:val="22"/>
          <w:lang w:val="ru-RU"/>
        </w:rPr>
      </w:pPr>
      <w:r w:rsidRPr="00A6118E">
        <w:rPr>
          <w:sz w:val="22"/>
          <w:szCs w:val="22"/>
          <w:lang w:val="ru-RU"/>
        </w:rPr>
        <w:t>Намена објеката: Дозвољена је изградња главних објекта на парцели.</w:t>
      </w:r>
    </w:p>
    <w:p w:rsidR="00A6118E" w:rsidRPr="00A6118E" w:rsidRDefault="00A6118E" w:rsidP="00A6118E">
      <w:pPr>
        <w:autoSpaceDE w:val="0"/>
        <w:autoSpaceDN w:val="0"/>
        <w:adjustRightInd w:val="0"/>
        <w:jc w:val="both"/>
        <w:rPr>
          <w:sz w:val="22"/>
          <w:szCs w:val="22"/>
          <w:lang w:val="sr-Cyrl-RS"/>
        </w:rPr>
      </w:pPr>
      <w:r w:rsidRPr="00A6118E">
        <w:rPr>
          <w:sz w:val="22"/>
          <w:szCs w:val="22"/>
          <w:lang w:val="ru-RU"/>
        </w:rPr>
        <w:t>Главни објекат је вишепородични стамбено-пословни објекат. Дозвољава се изградња</w:t>
      </w:r>
      <w:r w:rsidRPr="00A6118E">
        <w:rPr>
          <w:sz w:val="22"/>
          <w:szCs w:val="22"/>
          <w:lang w:val="sr-Cyrl-RS"/>
        </w:rPr>
        <w:t xml:space="preserve"> </w:t>
      </w:r>
      <w:r w:rsidRPr="00A6118E">
        <w:rPr>
          <w:sz w:val="22"/>
          <w:szCs w:val="22"/>
          <w:lang w:val="ru-RU"/>
        </w:rPr>
        <w:t>више главних објеката.</w:t>
      </w:r>
    </w:p>
    <w:p w:rsidR="00A6118E" w:rsidRPr="00A6118E" w:rsidRDefault="00A6118E" w:rsidP="00A6118E">
      <w:pPr>
        <w:pStyle w:val="NoSpacing"/>
        <w:jc w:val="both"/>
        <w:rPr>
          <w:rFonts w:ascii="Times New Roman" w:hAnsi="Times New Roman" w:cs="Times New Roman"/>
          <w:lang w:val="ru-RU"/>
        </w:rPr>
      </w:pPr>
      <w:r w:rsidRPr="00A6118E">
        <w:rPr>
          <w:rFonts w:ascii="Times New Roman" w:hAnsi="Times New Roman" w:cs="Times New Roman"/>
          <w:lang w:val="ru-RU"/>
        </w:rPr>
        <w:t>Индекс заузетости парцеле објектима високоградње је максимално 50%, а поред тога</w:t>
      </w:r>
      <w:r w:rsidRPr="00A6118E">
        <w:rPr>
          <w:rFonts w:ascii="Times New Roman" w:hAnsi="Times New Roman" w:cs="Times New Roman"/>
          <w:lang w:val="sr-Cyrl-RS"/>
        </w:rPr>
        <w:t xml:space="preserve"> </w:t>
      </w:r>
      <w:r w:rsidRPr="00A6118E">
        <w:rPr>
          <w:rFonts w:ascii="Times New Roman" w:hAnsi="Times New Roman" w:cs="Times New Roman"/>
          <w:lang w:val="ru-RU"/>
        </w:rPr>
        <w:t>парцела може бити заузета манипулативним, саобраћајним и воденим површинама</w:t>
      </w:r>
      <w:r w:rsidRPr="00A6118E">
        <w:rPr>
          <w:rFonts w:ascii="Times New Roman" w:hAnsi="Times New Roman" w:cs="Times New Roman"/>
          <w:lang w:val="sr-Cyrl-RS"/>
        </w:rPr>
        <w:t xml:space="preserve"> </w:t>
      </w:r>
      <w:r w:rsidRPr="00A6118E">
        <w:rPr>
          <w:rFonts w:ascii="Times New Roman" w:hAnsi="Times New Roman" w:cs="Times New Roman"/>
          <w:lang w:val="ru-RU"/>
        </w:rPr>
        <w:t>највише 30%.</w:t>
      </w: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ru-RU"/>
        </w:rPr>
        <w:t>У склопу парцеле обезбедити минимално 20% зелених површина.</w:t>
      </w:r>
    </w:p>
    <w:p w:rsidR="00A6118E" w:rsidRPr="00A6118E" w:rsidRDefault="00A6118E" w:rsidP="00A6118E">
      <w:pPr>
        <w:pStyle w:val="NoSpacing"/>
        <w:jc w:val="both"/>
        <w:rPr>
          <w:rFonts w:ascii="Times New Roman" w:hAnsi="Times New Roman" w:cs="Times New Roman"/>
          <w:lang w:val="sr-Cyrl-RS"/>
        </w:rPr>
      </w:pPr>
      <w:r w:rsidRPr="00A6118E">
        <w:rPr>
          <w:rFonts w:ascii="Times New Roman" w:hAnsi="Times New Roman" w:cs="Times New Roman"/>
          <w:lang w:val="ru-RU"/>
        </w:rPr>
        <w:t>Максимална дозвољена спратност објеката је до По(Су)+П+3 (подземне етаже +</w:t>
      </w:r>
      <w:r w:rsidRPr="00A6118E">
        <w:rPr>
          <w:rFonts w:ascii="Times New Roman" w:hAnsi="Times New Roman" w:cs="Times New Roman"/>
          <w:lang w:val="sr-Cyrl-RS"/>
        </w:rPr>
        <w:t xml:space="preserve"> </w:t>
      </w:r>
      <w:r w:rsidRPr="00A6118E">
        <w:rPr>
          <w:rFonts w:ascii="Times New Roman" w:hAnsi="Times New Roman" w:cs="Times New Roman"/>
          <w:lang w:val="ru-RU"/>
        </w:rPr>
        <w:t>приземље + три спрата) или максимално до По(Су)+П+2+Пк (подземне етаже + приземље</w:t>
      </w:r>
      <w:r w:rsidRPr="00A6118E">
        <w:rPr>
          <w:rFonts w:ascii="Times New Roman" w:hAnsi="Times New Roman" w:cs="Times New Roman"/>
          <w:lang w:val="sr-Cyrl-RS"/>
        </w:rPr>
        <w:t xml:space="preserve"> </w:t>
      </w:r>
      <w:r w:rsidRPr="00A6118E">
        <w:rPr>
          <w:rFonts w:ascii="Times New Roman" w:hAnsi="Times New Roman" w:cs="Times New Roman"/>
          <w:lang w:val="ru-RU"/>
        </w:rPr>
        <w:t>+ два спрата + поткровље) уколико се гради коси кров;</w:t>
      </w:r>
      <w:r w:rsidRPr="00A6118E">
        <w:rPr>
          <w:rFonts w:ascii="Times New Roman" w:hAnsi="Times New Roman" w:cs="Times New Roman"/>
          <w:lang w:val="sr-Cyrl-RS"/>
        </w:rPr>
        <w:t xml:space="preserve"> </w:t>
      </w:r>
    </w:p>
    <w:p w:rsidR="003F66F6" w:rsidRDefault="003F66F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p w:rsidR="005503E6" w:rsidRDefault="005503E6" w:rsidP="00A6118E">
      <w:pPr>
        <w:rPr>
          <w:rFonts w:eastAsiaTheme="minorHAnsi"/>
          <w:sz w:val="22"/>
          <w:szCs w:val="22"/>
          <w:lang w:val="sr-Cyrl-RS"/>
        </w:rPr>
      </w:pPr>
    </w:p>
    <w:sectPr w:rsidR="005503E6" w:rsidSect="009108E8">
      <w:pgSz w:w="12240" w:h="15840" w:code="1"/>
      <w:pgMar w:top="851" w:right="1183" w:bottom="851"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C541282"/>
    <w:multiLevelType w:val="hybridMultilevel"/>
    <w:tmpl w:val="D5B5475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1"/>
    <w:multiLevelType w:val="hybridMultilevel"/>
    <w:tmpl w:val="B0AAEDA0"/>
    <w:lvl w:ilvl="0" w:tplc="E43695FC">
      <w:start w:val="1"/>
      <w:numFmt w:val="bullet"/>
      <w:lvlText w:val=""/>
      <w:lvlJc w:val="left"/>
      <w:pPr>
        <w:tabs>
          <w:tab w:val="num" w:pos="360"/>
        </w:tabs>
      </w:pPr>
      <w:rPr>
        <w:rFonts w:ascii="Symbol" w:hAnsi="Symbol" w:hint="default"/>
      </w:rPr>
    </w:lvl>
    <w:lvl w:ilvl="1" w:tplc="FFFFFFFF">
      <w:numFmt w:val="decimal"/>
      <w:lvlText w:val=""/>
      <w:lvlJc w:val="left"/>
    </w:lvl>
    <w:lvl w:ilvl="2" w:tplc="FFFFFFFF">
      <w:numFmt w:val="decimal"/>
      <w:lvlText w:val=""/>
      <w:lvlJc w:val="left"/>
    </w:lvl>
    <w:lvl w:ilvl="3" w:tplc="FFFFFFFF">
      <w:numFmt w:val="decimal"/>
      <w:suff w:val="space"/>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29"/>
    <w:multiLevelType w:val="hybridMultilevel"/>
    <w:tmpl w:val="B558A1B8"/>
    <w:lvl w:ilvl="0" w:tplc="FFFFFFFF">
      <w:numFmt w:val="none"/>
      <w:lvlText w:val=""/>
      <w:lvlJc w:val="left"/>
      <w:pPr>
        <w:tabs>
          <w:tab w:val="num" w:pos="360"/>
        </w:tabs>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9D275A"/>
    <w:multiLevelType w:val="hybridMultilevel"/>
    <w:tmpl w:val="B5EE22AC"/>
    <w:lvl w:ilvl="0" w:tplc="F4EEE5A6">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E94551A"/>
    <w:multiLevelType w:val="multilevel"/>
    <w:tmpl w:val="1D98B3E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466FBA20"/>
    <w:multiLevelType w:val="hybridMultilevel"/>
    <w:tmpl w:val="A0B57EA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49F20C56"/>
    <w:multiLevelType w:val="multilevel"/>
    <w:tmpl w:val="C6F408C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4CE35610"/>
    <w:multiLevelType w:val="hybridMultilevel"/>
    <w:tmpl w:val="D8968F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75DC44BA"/>
    <w:multiLevelType w:val="multilevel"/>
    <w:tmpl w:val="A6101F64"/>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2"/>
  </w:num>
  <w:num w:numId="3">
    <w:abstractNumId w:val="1"/>
  </w:num>
  <w:num w:numId="4">
    <w:abstractNumId w:val="5"/>
  </w:num>
  <w:num w:numId="5">
    <w:abstractNumId w:val="0"/>
  </w:num>
  <w:num w:numId="6">
    <w:abstractNumId w:val="6"/>
  </w:num>
  <w:num w:numId="7">
    <w:abstractNumId w:val="7"/>
  </w:num>
  <w:num w:numId="8">
    <w:abstractNumId w:val="8"/>
  </w:num>
  <w:num w:numId="9">
    <w:abstractNumId w:val="3"/>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defaultTabStop w:val="720"/>
  <w:drawingGridHorizontalSpacing w:val="12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4D94"/>
    <w:rsid w:val="000164C9"/>
    <w:rsid w:val="00052736"/>
    <w:rsid w:val="00052BF5"/>
    <w:rsid w:val="0005429B"/>
    <w:rsid w:val="00062DBC"/>
    <w:rsid w:val="000966DC"/>
    <w:rsid w:val="000A3537"/>
    <w:rsid w:val="000B6107"/>
    <w:rsid w:val="00102FAF"/>
    <w:rsid w:val="00171E1D"/>
    <w:rsid w:val="001D4265"/>
    <w:rsid w:val="002924F6"/>
    <w:rsid w:val="002969CC"/>
    <w:rsid w:val="0031657C"/>
    <w:rsid w:val="0035114B"/>
    <w:rsid w:val="003F66F6"/>
    <w:rsid w:val="00444D94"/>
    <w:rsid w:val="004507AE"/>
    <w:rsid w:val="004C45F2"/>
    <w:rsid w:val="004D2E5E"/>
    <w:rsid w:val="004D3D89"/>
    <w:rsid w:val="005214F4"/>
    <w:rsid w:val="005327FB"/>
    <w:rsid w:val="0053552D"/>
    <w:rsid w:val="00544699"/>
    <w:rsid w:val="005503E6"/>
    <w:rsid w:val="005B7605"/>
    <w:rsid w:val="005C198E"/>
    <w:rsid w:val="005C426B"/>
    <w:rsid w:val="00640125"/>
    <w:rsid w:val="00693B86"/>
    <w:rsid w:val="006955FD"/>
    <w:rsid w:val="006C2541"/>
    <w:rsid w:val="006C4721"/>
    <w:rsid w:val="00716159"/>
    <w:rsid w:val="007203A8"/>
    <w:rsid w:val="007363CD"/>
    <w:rsid w:val="00737A43"/>
    <w:rsid w:val="007438CE"/>
    <w:rsid w:val="007534C5"/>
    <w:rsid w:val="00771BB3"/>
    <w:rsid w:val="00851834"/>
    <w:rsid w:val="00890027"/>
    <w:rsid w:val="008D1D97"/>
    <w:rsid w:val="008E56E7"/>
    <w:rsid w:val="009004E8"/>
    <w:rsid w:val="00907B1E"/>
    <w:rsid w:val="009108E8"/>
    <w:rsid w:val="00954F75"/>
    <w:rsid w:val="00974BDE"/>
    <w:rsid w:val="009A00E9"/>
    <w:rsid w:val="009A15CB"/>
    <w:rsid w:val="00A6118E"/>
    <w:rsid w:val="00A633D1"/>
    <w:rsid w:val="00AA60C8"/>
    <w:rsid w:val="00AC3658"/>
    <w:rsid w:val="00B12E7C"/>
    <w:rsid w:val="00B67B96"/>
    <w:rsid w:val="00BA6D81"/>
    <w:rsid w:val="00BB6732"/>
    <w:rsid w:val="00BC155E"/>
    <w:rsid w:val="00BE2A43"/>
    <w:rsid w:val="00C1079A"/>
    <w:rsid w:val="00C606B1"/>
    <w:rsid w:val="00C62377"/>
    <w:rsid w:val="00C651A4"/>
    <w:rsid w:val="00C878E0"/>
    <w:rsid w:val="00CA73D4"/>
    <w:rsid w:val="00D32116"/>
    <w:rsid w:val="00D63E9B"/>
    <w:rsid w:val="00D6754D"/>
    <w:rsid w:val="00DC1254"/>
    <w:rsid w:val="00E351DD"/>
    <w:rsid w:val="00E63104"/>
    <w:rsid w:val="00E63BC3"/>
    <w:rsid w:val="00E76500"/>
    <w:rsid w:val="00E92D8C"/>
    <w:rsid w:val="00EB13E2"/>
    <w:rsid w:val="00EB3119"/>
    <w:rsid w:val="00EE5B19"/>
    <w:rsid w:val="00F03253"/>
    <w:rsid w:val="00F3415C"/>
    <w:rsid w:val="00F42E57"/>
    <w:rsid w:val="00FF5D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4D94"/>
    <w:pPr>
      <w:spacing w:after="0" w:line="240" w:lineRule="auto"/>
    </w:pPr>
    <w:rPr>
      <w:rFonts w:ascii="Times New Roman" w:eastAsia="Times New Roman" w:hAnsi="Times New Roman" w:cs="Times New Roman"/>
      <w:sz w:val="24"/>
      <w:szCs w:val="24"/>
      <w:lang w:val="en-GB"/>
    </w:rPr>
  </w:style>
  <w:style w:type="paragraph" w:styleId="Heading1">
    <w:name w:val="heading 1"/>
    <w:basedOn w:val="Normal"/>
    <w:next w:val="Normal"/>
    <w:link w:val="Heading1Char"/>
    <w:uiPriority w:val="9"/>
    <w:qFormat/>
    <w:rsid w:val="00DC1254"/>
    <w:pPr>
      <w:keepNext/>
      <w:keepLines/>
      <w:spacing w:line="276" w:lineRule="auto"/>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A6118E"/>
    <w:pPr>
      <w:keepNext/>
      <w:keepLines/>
      <w:spacing w:line="276" w:lineRule="auto"/>
      <w:outlineLvl w:val="1"/>
    </w:pPr>
    <w:rPr>
      <w:rFonts w:asciiTheme="minorHAnsi" w:eastAsiaTheme="majorEastAsia" w:hAnsiTheme="minorHAnsi" w:cstheme="majorBidi"/>
      <w:b/>
      <w:bCs/>
      <w:szCs w:val="26"/>
    </w:rPr>
  </w:style>
  <w:style w:type="paragraph" w:styleId="Heading6">
    <w:name w:val="heading 6"/>
    <w:basedOn w:val="Normal"/>
    <w:next w:val="Normal"/>
    <w:link w:val="Heading6Char"/>
    <w:autoRedefine/>
    <w:qFormat/>
    <w:rsid w:val="00A6118E"/>
    <w:pPr>
      <w:shd w:val="clear" w:color="auto" w:fill="FFFFFF"/>
      <w:spacing w:line="271" w:lineRule="auto"/>
      <w:outlineLvl w:val="5"/>
    </w:pPr>
    <w:rPr>
      <w:rFonts w:asciiTheme="minorHAnsi" w:eastAsiaTheme="minorHAnsi" w:hAnsiTheme="minorHAnsi" w:cstheme="minorBidi"/>
      <w:b/>
      <w:bCs/>
      <w:spacing w:val="5"/>
      <w:sz w:val="22"/>
      <w:szCs w:val="22"/>
      <w:lang w:val="x-none" w:eastAsia="x-none"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0C8"/>
    <w:rPr>
      <w:rFonts w:ascii="Tahoma" w:hAnsi="Tahoma" w:cs="Tahoma"/>
      <w:sz w:val="16"/>
      <w:szCs w:val="16"/>
    </w:rPr>
  </w:style>
  <w:style w:type="character" w:customStyle="1" w:styleId="BalloonTextChar">
    <w:name w:val="Balloon Text Char"/>
    <w:basedOn w:val="DefaultParagraphFont"/>
    <w:link w:val="BalloonText"/>
    <w:uiPriority w:val="99"/>
    <w:semiHidden/>
    <w:rsid w:val="00AA60C8"/>
    <w:rPr>
      <w:rFonts w:ascii="Tahoma" w:eastAsia="Times New Roman" w:hAnsi="Tahoma" w:cs="Tahoma"/>
      <w:sz w:val="16"/>
      <w:szCs w:val="16"/>
      <w:lang w:val="en-GB"/>
    </w:rPr>
  </w:style>
  <w:style w:type="character" w:customStyle="1" w:styleId="Heading1Char">
    <w:name w:val="Heading 1 Char"/>
    <w:basedOn w:val="DefaultParagraphFont"/>
    <w:link w:val="Heading1"/>
    <w:uiPriority w:val="9"/>
    <w:rsid w:val="00DC1254"/>
    <w:rPr>
      <w:rFonts w:ascii="Times New Roman" w:eastAsiaTheme="majorEastAsia" w:hAnsi="Times New Roman" w:cstheme="majorBidi"/>
      <w:b/>
      <w:bCs/>
      <w:sz w:val="24"/>
      <w:szCs w:val="28"/>
      <w:lang w:val="en-GB"/>
    </w:rPr>
  </w:style>
  <w:style w:type="character" w:customStyle="1" w:styleId="Heading2Char">
    <w:name w:val="Heading 2 Char"/>
    <w:basedOn w:val="DefaultParagraphFont"/>
    <w:link w:val="Heading2"/>
    <w:uiPriority w:val="9"/>
    <w:rsid w:val="00A6118E"/>
    <w:rPr>
      <w:rFonts w:eastAsiaTheme="majorEastAsia" w:cstheme="majorBidi"/>
      <w:b/>
      <w:bCs/>
      <w:sz w:val="24"/>
      <w:szCs w:val="26"/>
      <w:lang w:val="en-GB"/>
    </w:rPr>
  </w:style>
  <w:style w:type="character" w:customStyle="1" w:styleId="Heading6Char">
    <w:name w:val="Heading 6 Char"/>
    <w:basedOn w:val="DefaultParagraphFont"/>
    <w:link w:val="Heading6"/>
    <w:rsid w:val="00A6118E"/>
    <w:rPr>
      <w:b/>
      <w:bCs/>
      <w:spacing w:val="5"/>
      <w:shd w:val="clear" w:color="auto" w:fill="FFFFFF"/>
      <w:lang w:val="x-none" w:eastAsia="x-none" w:bidi="en-US"/>
    </w:rPr>
  </w:style>
  <w:style w:type="paragraph" w:customStyle="1" w:styleId="Default">
    <w:name w:val="Default"/>
    <w:rsid w:val="00A6118E"/>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Header">
    <w:name w:val="header"/>
    <w:basedOn w:val="Normal"/>
    <w:link w:val="HeaderChar"/>
    <w:uiPriority w:val="99"/>
    <w:unhideWhenUsed/>
    <w:rsid w:val="00A6118E"/>
    <w:pPr>
      <w:tabs>
        <w:tab w:val="center" w:pos="4513"/>
        <w:tab w:val="right" w:pos="9026"/>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A6118E"/>
    <w:rPr>
      <w:lang w:val="en-GB"/>
    </w:rPr>
  </w:style>
  <w:style w:type="paragraph" w:styleId="Footer">
    <w:name w:val="footer"/>
    <w:basedOn w:val="Normal"/>
    <w:link w:val="FooterChar"/>
    <w:uiPriority w:val="99"/>
    <w:unhideWhenUsed/>
    <w:rsid w:val="00A6118E"/>
    <w:pPr>
      <w:tabs>
        <w:tab w:val="center" w:pos="4513"/>
        <w:tab w:val="right" w:pos="9026"/>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A6118E"/>
    <w:rPr>
      <w:lang w:val="en-GB"/>
    </w:rPr>
  </w:style>
  <w:style w:type="paragraph" w:styleId="NoSpacing">
    <w:name w:val="No Spacing"/>
    <w:uiPriority w:val="1"/>
    <w:qFormat/>
    <w:rsid w:val="00A6118E"/>
    <w:pPr>
      <w:spacing w:after="0" w:line="240" w:lineRule="auto"/>
    </w:pPr>
    <w:rPr>
      <w:lang w:val="en-GB"/>
    </w:rPr>
  </w:style>
  <w:style w:type="paragraph" w:styleId="ListParagraph">
    <w:name w:val="List Paragraph"/>
    <w:basedOn w:val="Normal"/>
    <w:uiPriority w:val="34"/>
    <w:qFormat/>
    <w:rsid w:val="00A6118E"/>
    <w:pPr>
      <w:spacing w:after="200" w:line="276" w:lineRule="auto"/>
      <w:ind w:left="720"/>
      <w:contextualSpacing/>
    </w:pPr>
    <w:rPr>
      <w:rFonts w:asciiTheme="minorHAnsi" w:eastAsiaTheme="minorHAnsi" w:hAnsiTheme="minorHAnsi" w:cstheme="minorBidi"/>
      <w:sz w:val="22"/>
      <w:szCs w:val="22"/>
    </w:rPr>
  </w:style>
  <w:style w:type="character" w:styleId="Strong">
    <w:name w:val="Strong"/>
    <w:basedOn w:val="DefaultParagraphFont"/>
    <w:uiPriority w:val="22"/>
    <w:qFormat/>
    <w:rsid w:val="00A6118E"/>
    <w:rPr>
      <w:b/>
      <w:bCs/>
    </w:rPr>
  </w:style>
  <w:style w:type="table" w:styleId="TableGrid">
    <w:name w:val="Table Grid"/>
    <w:basedOn w:val="TableNormal"/>
    <w:uiPriority w:val="59"/>
    <w:rsid w:val="00A6118E"/>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A6118E"/>
  </w:style>
  <w:style w:type="paragraph" w:styleId="TOC1">
    <w:name w:val="toc 1"/>
    <w:basedOn w:val="Normal"/>
    <w:next w:val="Normal"/>
    <w:autoRedefine/>
    <w:uiPriority w:val="39"/>
    <w:unhideWhenUsed/>
    <w:rsid w:val="00A6118E"/>
    <w:pPr>
      <w:spacing w:after="100" w:line="276" w:lineRule="auto"/>
    </w:pPr>
    <w:rPr>
      <w:rFonts w:asciiTheme="minorHAnsi" w:eastAsiaTheme="minorHAnsi" w:hAnsiTheme="minorHAnsi" w:cstheme="minorBidi"/>
      <w:sz w:val="22"/>
      <w:szCs w:val="22"/>
    </w:rPr>
  </w:style>
  <w:style w:type="paragraph" w:styleId="TOC2">
    <w:name w:val="toc 2"/>
    <w:basedOn w:val="Normal"/>
    <w:next w:val="Normal"/>
    <w:autoRedefine/>
    <w:uiPriority w:val="39"/>
    <w:unhideWhenUsed/>
    <w:rsid w:val="00A6118E"/>
    <w:pPr>
      <w:spacing w:after="100" w:line="276" w:lineRule="auto"/>
      <w:ind w:left="220"/>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A6118E"/>
    <w:rPr>
      <w:color w:val="0000FF" w:themeColor="hyperlink"/>
      <w:u w:val="single"/>
    </w:rPr>
  </w:style>
  <w:style w:type="paragraph" w:styleId="TOCHeading">
    <w:name w:val="TOC Heading"/>
    <w:basedOn w:val="Heading1"/>
    <w:next w:val="Normal"/>
    <w:uiPriority w:val="39"/>
    <w:unhideWhenUsed/>
    <w:qFormat/>
    <w:rsid w:val="0005429B"/>
    <w:pPr>
      <w:spacing w:before="480"/>
      <w:outlineLvl w:val="9"/>
    </w:pPr>
    <w:rPr>
      <w:rFonts w:asciiTheme="majorHAnsi" w:hAnsiTheme="majorHAnsi"/>
      <w:color w:val="365F91" w:themeColor="accent1" w:themeShade="BF"/>
      <w:sz w:val="28"/>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4D94"/>
    <w:pPr>
      <w:spacing w:after="0" w:line="240" w:lineRule="auto"/>
    </w:pPr>
    <w:rPr>
      <w:rFonts w:ascii="Times New Roman" w:eastAsia="Times New Roman" w:hAnsi="Times New Roman" w:cs="Times New Roman"/>
      <w:sz w:val="24"/>
      <w:szCs w:val="24"/>
      <w:lang w:val="en-GB"/>
    </w:rPr>
  </w:style>
  <w:style w:type="paragraph" w:styleId="Heading1">
    <w:name w:val="heading 1"/>
    <w:basedOn w:val="Normal"/>
    <w:next w:val="Normal"/>
    <w:link w:val="Heading1Char"/>
    <w:uiPriority w:val="9"/>
    <w:qFormat/>
    <w:rsid w:val="00DC1254"/>
    <w:pPr>
      <w:keepNext/>
      <w:keepLines/>
      <w:spacing w:line="276" w:lineRule="auto"/>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A6118E"/>
    <w:pPr>
      <w:keepNext/>
      <w:keepLines/>
      <w:spacing w:line="276" w:lineRule="auto"/>
      <w:outlineLvl w:val="1"/>
    </w:pPr>
    <w:rPr>
      <w:rFonts w:asciiTheme="minorHAnsi" w:eastAsiaTheme="majorEastAsia" w:hAnsiTheme="minorHAnsi" w:cstheme="majorBidi"/>
      <w:b/>
      <w:bCs/>
      <w:szCs w:val="26"/>
    </w:rPr>
  </w:style>
  <w:style w:type="paragraph" w:styleId="Heading6">
    <w:name w:val="heading 6"/>
    <w:basedOn w:val="Normal"/>
    <w:next w:val="Normal"/>
    <w:link w:val="Heading6Char"/>
    <w:autoRedefine/>
    <w:qFormat/>
    <w:rsid w:val="00A6118E"/>
    <w:pPr>
      <w:shd w:val="clear" w:color="auto" w:fill="FFFFFF"/>
      <w:spacing w:line="271" w:lineRule="auto"/>
      <w:outlineLvl w:val="5"/>
    </w:pPr>
    <w:rPr>
      <w:rFonts w:asciiTheme="minorHAnsi" w:eastAsiaTheme="minorHAnsi" w:hAnsiTheme="minorHAnsi" w:cstheme="minorBidi"/>
      <w:b/>
      <w:bCs/>
      <w:spacing w:val="5"/>
      <w:sz w:val="22"/>
      <w:szCs w:val="22"/>
      <w:lang w:val="x-none" w:eastAsia="x-none"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0C8"/>
    <w:rPr>
      <w:rFonts w:ascii="Tahoma" w:hAnsi="Tahoma" w:cs="Tahoma"/>
      <w:sz w:val="16"/>
      <w:szCs w:val="16"/>
    </w:rPr>
  </w:style>
  <w:style w:type="character" w:customStyle="1" w:styleId="BalloonTextChar">
    <w:name w:val="Balloon Text Char"/>
    <w:basedOn w:val="DefaultParagraphFont"/>
    <w:link w:val="BalloonText"/>
    <w:uiPriority w:val="99"/>
    <w:semiHidden/>
    <w:rsid w:val="00AA60C8"/>
    <w:rPr>
      <w:rFonts w:ascii="Tahoma" w:eastAsia="Times New Roman" w:hAnsi="Tahoma" w:cs="Tahoma"/>
      <w:sz w:val="16"/>
      <w:szCs w:val="16"/>
      <w:lang w:val="en-GB"/>
    </w:rPr>
  </w:style>
  <w:style w:type="character" w:customStyle="1" w:styleId="Heading1Char">
    <w:name w:val="Heading 1 Char"/>
    <w:basedOn w:val="DefaultParagraphFont"/>
    <w:link w:val="Heading1"/>
    <w:uiPriority w:val="9"/>
    <w:rsid w:val="00DC1254"/>
    <w:rPr>
      <w:rFonts w:ascii="Times New Roman" w:eastAsiaTheme="majorEastAsia" w:hAnsi="Times New Roman" w:cstheme="majorBidi"/>
      <w:b/>
      <w:bCs/>
      <w:sz w:val="24"/>
      <w:szCs w:val="28"/>
      <w:lang w:val="en-GB"/>
    </w:rPr>
  </w:style>
  <w:style w:type="character" w:customStyle="1" w:styleId="Heading2Char">
    <w:name w:val="Heading 2 Char"/>
    <w:basedOn w:val="DefaultParagraphFont"/>
    <w:link w:val="Heading2"/>
    <w:uiPriority w:val="9"/>
    <w:rsid w:val="00A6118E"/>
    <w:rPr>
      <w:rFonts w:eastAsiaTheme="majorEastAsia" w:cstheme="majorBidi"/>
      <w:b/>
      <w:bCs/>
      <w:sz w:val="24"/>
      <w:szCs w:val="26"/>
      <w:lang w:val="en-GB"/>
    </w:rPr>
  </w:style>
  <w:style w:type="character" w:customStyle="1" w:styleId="Heading6Char">
    <w:name w:val="Heading 6 Char"/>
    <w:basedOn w:val="DefaultParagraphFont"/>
    <w:link w:val="Heading6"/>
    <w:rsid w:val="00A6118E"/>
    <w:rPr>
      <w:b/>
      <w:bCs/>
      <w:spacing w:val="5"/>
      <w:shd w:val="clear" w:color="auto" w:fill="FFFFFF"/>
      <w:lang w:val="x-none" w:eastAsia="x-none" w:bidi="en-US"/>
    </w:rPr>
  </w:style>
  <w:style w:type="paragraph" w:customStyle="1" w:styleId="Default">
    <w:name w:val="Default"/>
    <w:rsid w:val="00A6118E"/>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Header">
    <w:name w:val="header"/>
    <w:basedOn w:val="Normal"/>
    <w:link w:val="HeaderChar"/>
    <w:uiPriority w:val="99"/>
    <w:unhideWhenUsed/>
    <w:rsid w:val="00A6118E"/>
    <w:pPr>
      <w:tabs>
        <w:tab w:val="center" w:pos="4513"/>
        <w:tab w:val="right" w:pos="9026"/>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A6118E"/>
    <w:rPr>
      <w:lang w:val="en-GB"/>
    </w:rPr>
  </w:style>
  <w:style w:type="paragraph" w:styleId="Footer">
    <w:name w:val="footer"/>
    <w:basedOn w:val="Normal"/>
    <w:link w:val="FooterChar"/>
    <w:uiPriority w:val="99"/>
    <w:unhideWhenUsed/>
    <w:rsid w:val="00A6118E"/>
    <w:pPr>
      <w:tabs>
        <w:tab w:val="center" w:pos="4513"/>
        <w:tab w:val="right" w:pos="9026"/>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A6118E"/>
    <w:rPr>
      <w:lang w:val="en-GB"/>
    </w:rPr>
  </w:style>
  <w:style w:type="paragraph" w:styleId="NoSpacing">
    <w:name w:val="No Spacing"/>
    <w:uiPriority w:val="1"/>
    <w:qFormat/>
    <w:rsid w:val="00A6118E"/>
    <w:pPr>
      <w:spacing w:after="0" w:line="240" w:lineRule="auto"/>
    </w:pPr>
    <w:rPr>
      <w:lang w:val="en-GB"/>
    </w:rPr>
  </w:style>
  <w:style w:type="paragraph" w:styleId="ListParagraph">
    <w:name w:val="List Paragraph"/>
    <w:basedOn w:val="Normal"/>
    <w:uiPriority w:val="34"/>
    <w:qFormat/>
    <w:rsid w:val="00A6118E"/>
    <w:pPr>
      <w:spacing w:after="200" w:line="276" w:lineRule="auto"/>
      <w:ind w:left="720"/>
      <w:contextualSpacing/>
    </w:pPr>
    <w:rPr>
      <w:rFonts w:asciiTheme="minorHAnsi" w:eastAsiaTheme="minorHAnsi" w:hAnsiTheme="minorHAnsi" w:cstheme="minorBidi"/>
      <w:sz w:val="22"/>
      <w:szCs w:val="22"/>
    </w:rPr>
  </w:style>
  <w:style w:type="character" w:styleId="Strong">
    <w:name w:val="Strong"/>
    <w:basedOn w:val="DefaultParagraphFont"/>
    <w:uiPriority w:val="22"/>
    <w:qFormat/>
    <w:rsid w:val="00A6118E"/>
    <w:rPr>
      <w:b/>
      <w:bCs/>
    </w:rPr>
  </w:style>
  <w:style w:type="table" w:styleId="TableGrid">
    <w:name w:val="Table Grid"/>
    <w:basedOn w:val="TableNormal"/>
    <w:uiPriority w:val="59"/>
    <w:rsid w:val="00A6118E"/>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A6118E"/>
  </w:style>
  <w:style w:type="paragraph" w:styleId="TOC1">
    <w:name w:val="toc 1"/>
    <w:basedOn w:val="Normal"/>
    <w:next w:val="Normal"/>
    <w:autoRedefine/>
    <w:uiPriority w:val="39"/>
    <w:unhideWhenUsed/>
    <w:rsid w:val="00A6118E"/>
    <w:pPr>
      <w:spacing w:after="100" w:line="276" w:lineRule="auto"/>
    </w:pPr>
    <w:rPr>
      <w:rFonts w:asciiTheme="minorHAnsi" w:eastAsiaTheme="minorHAnsi" w:hAnsiTheme="minorHAnsi" w:cstheme="minorBidi"/>
      <w:sz w:val="22"/>
      <w:szCs w:val="22"/>
    </w:rPr>
  </w:style>
  <w:style w:type="paragraph" w:styleId="TOC2">
    <w:name w:val="toc 2"/>
    <w:basedOn w:val="Normal"/>
    <w:next w:val="Normal"/>
    <w:autoRedefine/>
    <w:uiPriority w:val="39"/>
    <w:unhideWhenUsed/>
    <w:rsid w:val="00A6118E"/>
    <w:pPr>
      <w:spacing w:after="100" w:line="276" w:lineRule="auto"/>
      <w:ind w:left="220"/>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A6118E"/>
    <w:rPr>
      <w:color w:val="0000FF" w:themeColor="hyperlink"/>
      <w:u w:val="single"/>
    </w:rPr>
  </w:style>
  <w:style w:type="paragraph" w:styleId="TOCHeading">
    <w:name w:val="TOC Heading"/>
    <w:basedOn w:val="Heading1"/>
    <w:next w:val="Normal"/>
    <w:uiPriority w:val="39"/>
    <w:unhideWhenUsed/>
    <w:qFormat/>
    <w:rsid w:val="0005429B"/>
    <w:pPr>
      <w:spacing w:before="480"/>
      <w:outlineLvl w:val="9"/>
    </w:pPr>
    <w:rPr>
      <w:rFonts w:asciiTheme="majorHAnsi" w:hAnsiTheme="majorHAnsi"/>
      <w:color w:val="365F91" w:themeColor="accent1" w:themeShade="BF"/>
      <w:sz w:val="28"/>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097830">
      <w:bodyDiv w:val="1"/>
      <w:marLeft w:val="0"/>
      <w:marRight w:val="0"/>
      <w:marTop w:val="0"/>
      <w:marBottom w:val="0"/>
      <w:divBdr>
        <w:top w:val="none" w:sz="0" w:space="0" w:color="auto"/>
        <w:left w:val="none" w:sz="0" w:space="0" w:color="auto"/>
        <w:bottom w:val="none" w:sz="0" w:space="0" w:color="auto"/>
        <w:right w:val="none" w:sz="0" w:space="0" w:color="auto"/>
      </w:divBdr>
    </w:div>
    <w:div w:id="507403442">
      <w:bodyDiv w:val="1"/>
      <w:marLeft w:val="0"/>
      <w:marRight w:val="0"/>
      <w:marTop w:val="0"/>
      <w:marBottom w:val="0"/>
      <w:divBdr>
        <w:top w:val="none" w:sz="0" w:space="0" w:color="auto"/>
        <w:left w:val="none" w:sz="0" w:space="0" w:color="auto"/>
        <w:bottom w:val="none" w:sz="0" w:space="0" w:color="auto"/>
        <w:right w:val="none" w:sz="0" w:space="0" w:color="auto"/>
      </w:divBdr>
    </w:div>
    <w:div w:id="973603540">
      <w:bodyDiv w:val="1"/>
      <w:marLeft w:val="0"/>
      <w:marRight w:val="0"/>
      <w:marTop w:val="0"/>
      <w:marBottom w:val="0"/>
      <w:divBdr>
        <w:top w:val="none" w:sz="0" w:space="0" w:color="auto"/>
        <w:left w:val="none" w:sz="0" w:space="0" w:color="auto"/>
        <w:bottom w:val="none" w:sz="0" w:space="0" w:color="auto"/>
        <w:right w:val="none" w:sz="0" w:space="0" w:color="auto"/>
      </w:divBdr>
    </w:div>
    <w:div w:id="1112746466">
      <w:bodyDiv w:val="1"/>
      <w:marLeft w:val="0"/>
      <w:marRight w:val="0"/>
      <w:marTop w:val="0"/>
      <w:marBottom w:val="0"/>
      <w:divBdr>
        <w:top w:val="none" w:sz="0" w:space="0" w:color="auto"/>
        <w:left w:val="none" w:sz="0" w:space="0" w:color="auto"/>
        <w:bottom w:val="none" w:sz="0" w:space="0" w:color="auto"/>
        <w:right w:val="none" w:sz="0" w:space="0" w:color="auto"/>
      </w:divBdr>
    </w:div>
    <w:div w:id="1220635341">
      <w:bodyDiv w:val="1"/>
      <w:marLeft w:val="0"/>
      <w:marRight w:val="0"/>
      <w:marTop w:val="0"/>
      <w:marBottom w:val="0"/>
      <w:divBdr>
        <w:top w:val="none" w:sz="0" w:space="0" w:color="auto"/>
        <w:left w:val="none" w:sz="0" w:space="0" w:color="auto"/>
        <w:bottom w:val="none" w:sz="0" w:space="0" w:color="auto"/>
        <w:right w:val="none" w:sz="0" w:space="0" w:color="auto"/>
      </w:divBdr>
    </w:div>
    <w:div w:id="1546330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emf"/><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507C73-DEC2-45EA-BC5A-382802BB4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15</Pages>
  <Words>3964</Words>
  <Characters>22596</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master</Company>
  <LinksUpToDate>false</LinksUpToDate>
  <CharactersWithSpaces>26507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sofija_dovnikovic</dc:creator>
  <cp:lastModifiedBy>marina jankovic</cp:lastModifiedBy>
  <cp:revision>6</cp:revision>
  <cp:lastPrinted>2023-12-06T09:26:00Z</cp:lastPrinted>
  <dcterms:created xsi:type="dcterms:W3CDTF">2023-12-06T09:52:00Z</dcterms:created>
  <dcterms:modified xsi:type="dcterms:W3CDTF">2023-12-06T11:27:00Z</dcterms:modified>
</cp:coreProperties>
</file>